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0B0CE4" w:rsidRDefault="001B11AF" w:rsidP="000B0CE4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  <w:lang w:val="it-IT"/>
        </w:rPr>
      </w:pPr>
      <w:r w:rsidRPr="004A0A4C">
        <w:rPr>
          <w:rFonts w:ascii="Arial" w:hAnsi="Arial" w:cs="Arial"/>
          <w:b/>
          <w:bCs/>
          <w:sz w:val="32"/>
          <w:szCs w:val="32"/>
          <w:u w:val="single"/>
          <w:lang w:val="it"/>
        </w:rPr>
        <w:t>Richiesta di assistenza finanziaria unificata per gli ospedali dello Stato di New York</w:t>
      </w:r>
    </w:p>
    <w:p w14:paraId="0C587C53" w14:textId="6CFEBC3D" w:rsidR="00E454B1" w:rsidRPr="004A0A4C" w:rsidRDefault="00E44712" w:rsidP="0027758B">
      <w:pPr>
        <w:jc w:val="center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Chi non è assicurato, ha esaurito la copertura assicurativa o è in possesso di assicurazione sanitaria, ma può dimostrare di aver sostenuto spese mediche che in totale superano il 10% del suo reddito, potrebbe usufruire di assistenza finanziaria a fronte delle fatture ospedaliere. Con la compilazione del presente modulo viene avviata la richiesta di assistenza finanziaria per il pagamento delle spese ospedaliere. Questo modulo è valido per tutti gli ospedali dello Stato di</w:t>
      </w:r>
      <w:r w:rsidR="000B22F1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New York.</w:t>
      </w:r>
    </w:p>
    <w:p w14:paraId="39A63134" w14:textId="0CAA8D2F" w:rsidR="0027758B" w:rsidRPr="004A0A4C" w:rsidRDefault="007D72E4" w:rsidP="00C37D30">
      <w:pPr>
        <w:rPr>
          <w:rFonts w:ascii="Arial" w:hAnsi="Arial" w:cs="Arial"/>
          <w:i/>
          <w:iCs/>
          <w:lang w:val="it"/>
        </w:rPr>
      </w:pPr>
      <w:r w:rsidRPr="004A0A4C">
        <w:rPr>
          <w:rFonts w:ascii="Arial" w:hAnsi="Arial" w:cs="Arial"/>
          <w:i/>
          <w:iCs/>
          <w:highlight w:val="yellow"/>
          <w:lang w:val="it"/>
        </w:rPr>
        <w:t>La domanda può essere stampata nelle</w:t>
      </w:r>
      <w:r w:rsidRPr="004A0A4C">
        <w:rPr>
          <w:rStyle w:val="FootnoteReference"/>
          <w:rFonts w:ascii="Arial" w:hAnsi="Arial" w:cs="Arial"/>
          <w:i/>
          <w:iCs/>
          <w:highlight w:val="yellow"/>
          <w:lang w:val="it"/>
        </w:rPr>
        <w:footnoteReference w:id="2"/>
      </w:r>
      <w:r w:rsidRPr="004A0A4C">
        <w:rPr>
          <w:rFonts w:ascii="Arial" w:hAnsi="Arial" w:cs="Arial"/>
          <w:i/>
          <w:iCs/>
          <w:highlight w:val="yellow"/>
          <w:lang w:val="it"/>
        </w:rPr>
        <w:t xml:space="preserve"> lingue principali parlate dai pazienti che usufruiscono delle prestazioni ospedaliere.</w:t>
      </w:r>
    </w:p>
    <w:p w14:paraId="37BA6272" w14:textId="77777777" w:rsidR="000903C3" w:rsidRPr="000B22F1" w:rsidRDefault="000903C3" w:rsidP="00AE3D43">
      <w:pPr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Nome del paziente (compilare tutti i campi pertinenti)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560C19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0B22F1" w:rsidRDefault="006572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0" w:name="_Hlk144894197"/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Nome completo del paziente (Primo nome, secondo nome, cognome)</w:t>
            </w:r>
          </w:p>
          <w:p w14:paraId="75FCA2E3" w14:textId="77777777" w:rsidR="000903C3" w:rsidRPr="000B22F1" w:rsidRDefault="000903C3" w:rsidP="00C93B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01D9" w:rsidRPr="00560C19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0B22F1" w:rsidRDefault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Data di nascita (mm/gg/aaaa)</w:t>
            </w:r>
          </w:p>
          <w:p w14:paraId="1F10D3F2" w14:textId="77777777" w:rsidR="000401D9" w:rsidRPr="000B22F1" w:rsidRDefault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057FE" w:rsidRPr="004A0A4C" w14:paraId="1C548D8D" w14:textId="77777777" w:rsidTr="00953792">
        <w:tc>
          <w:tcPr>
            <w:tcW w:w="4315" w:type="dxa"/>
          </w:tcPr>
          <w:p w14:paraId="00D38E3E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Indirizzo</w:t>
            </w:r>
          </w:p>
          <w:p w14:paraId="4F048576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4A0A4C" w:rsidRDefault="006057FE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Appartamento/Unità n. </w:t>
            </w:r>
          </w:p>
        </w:tc>
      </w:tr>
      <w:tr w:rsidR="000903C3" w:rsidRPr="004A0A4C" w14:paraId="7EC616C9" w14:textId="77777777" w:rsidTr="00E454B1">
        <w:tc>
          <w:tcPr>
            <w:tcW w:w="4315" w:type="dxa"/>
          </w:tcPr>
          <w:p w14:paraId="72C72479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Città</w:t>
            </w:r>
          </w:p>
          <w:p w14:paraId="5CCF3662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Stato</w:t>
            </w:r>
          </w:p>
        </w:tc>
        <w:tc>
          <w:tcPr>
            <w:tcW w:w="1929" w:type="dxa"/>
          </w:tcPr>
          <w:p w14:paraId="2FF2557B" w14:textId="77777777" w:rsidR="000903C3" w:rsidRPr="004A0A4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Codice postale</w:t>
            </w:r>
          </w:p>
        </w:tc>
      </w:tr>
      <w:tr w:rsidR="00464663" w:rsidRPr="004A0A4C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4A0A4C" w:rsidRDefault="00464663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Telefono di contatto n.</w:t>
            </w:r>
          </w:p>
          <w:p w14:paraId="1449AC6C" w14:textId="77777777" w:rsidR="00464663" w:rsidRPr="004A0A4C" w:rsidRDefault="00464663" w:rsidP="008C1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9" w:rsidRPr="00560C19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0B22F1" w:rsidRDefault="000401D9" w:rsidP="000401D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Nome del genitore/tutore o rappresentante legale (se il paziente è minore o adulto inabile)</w:t>
            </w:r>
          </w:p>
          <w:p w14:paraId="37444FB8" w14:textId="77777777" w:rsidR="000401D9" w:rsidRPr="000B22F1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223D9" w:rsidRPr="00560C19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0B22F1" w:rsidRDefault="00C223D9" w:rsidP="008C17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Indirizzo di posta elettronica (se disponibile)</w:t>
            </w:r>
          </w:p>
        </w:tc>
      </w:tr>
      <w:bookmarkEnd w:id="0"/>
    </w:tbl>
    <w:p w14:paraId="1EBF9944" w14:textId="77777777" w:rsidR="00513FF6" w:rsidRPr="000B22F1" w:rsidRDefault="00513FF6" w:rsidP="000B0CE4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37677C7A" w14:textId="57721904" w:rsidR="005C641F" w:rsidRPr="000B22F1" w:rsidRDefault="00E13EF2" w:rsidP="00C8272C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Informazioni sul nucleo familiare:</w:t>
      </w:r>
    </w:p>
    <w:p w14:paraId="7DF5DB2D" w14:textId="2F728F32" w:rsidR="004404B4" w:rsidRPr="004A0A4C" w:rsidRDefault="00580832" w:rsidP="004404B4">
      <w:pPr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Indicare di seguito tutti i membri del nucleo familiare. Il nucleo familiare comprende l'interessato, il coniuge o convivente ed eventuali figli o altre persone a carico. Ad esempio, tutti coloro che figurano nella stessa dichiarazione dei redditi.</w:t>
      </w:r>
    </w:p>
    <w:p w14:paraId="5BE6526B" w14:textId="142B6F02" w:rsidR="004404B4" w:rsidRPr="000B22F1" w:rsidRDefault="007632C2" w:rsidP="005C641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 xml:space="preserve">Per reddito lordo si intende il reddito </w:t>
      </w:r>
      <w:r w:rsidRPr="004A0A4C">
        <w:rPr>
          <w:rFonts w:ascii="Arial" w:hAnsi="Arial" w:cs="Arial"/>
          <w:b/>
          <w:bCs/>
          <w:lang w:val="it"/>
        </w:rPr>
        <w:t>al lordo</w:t>
      </w:r>
      <w:r w:rsidRPr="004A0A4C">
        <w:rPr>
          <w:rFonts w:ascii="Arial" w:hAnsi="Arial" w:cs="Arial"/>
          <w:lang w:val="it"/>
        </w:rPr>
        <w:t xml:space="preserve"> delle imposte.</w:t>
      </w:r>
    </w:p>
    <w:p w14:paraId="2DF4C37D" w14:textId="77777777" w:rsidR="00517748" w:rsidRPr="000B22F1" w:rsidRDefault="00517748" w:rsidP="005C641F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1FC6C7A" w14:textId="77777777" w:rsidR="00681573" w:rsidRPr="000B22F1" w:rsidRDefault="00681573" w:rsidP="00681573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Il reddito lordo può derivare da entrate di lavoro (salari, stipendi, mance, guadagni da lavoro autonomo), entrate passive (previdenza sociale, invalidità e sussidi di disoccupazione), contributi (fondi da familiari o amici) e altre fonti di reddito (forme previdenziali come reddito temporaneo e integrativo).</w:t>
      </w:r>
    </w:p>
    <w:p w14:paraId="6BDA4488" w14:textId="77777777" w:rsidR="005C641F" w:rsidRPr="000B22F1" w:rsidRDefault="005C641F" w:rsidP="005C641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1"/>
        <w:gridCol w:w="2254"/>
        <w:gridCol w:w="3420"/>
      </w:tblGrid>
      <w:tr w:rsidR="00BD49FA" w:rsidRPr="004A0A4C" w14:paraId="603DF51F" w14:textId="77777777" w:rsidTr="000B0CE4">
        <w:tc>
          <w:tcPr>
            <w:tcW w:w="3681" w:type="dxa"/>
            <w:shd w:val="clear" w:color="auto" w:fill="E7E6E6" w:themeFill="background2"/>
          </w:tcPr>
          <w:p w14:paraId="2F8408CC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Nome e cognome</w:t>
            </w:r>
          </w:p>
        </w:tc>
        <w:tc>
          <w:tcPr>
            <w:tcW w:w="2254" w:type="dxa"/>
            <w:shd w:val="clear" w:color="auto" w:fill="E7E6E6" w:themeFill="background2"/>
          </w:tcPr>
          <w:p w14:paraId="77524975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Grado di parentela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4A0A4C" w:rsidRDefault="00BD49FA">
            <w:pPr>
              <w:rPr>
                <w:rFonts w:ascii="Arial" w:hAnsi="Arial" w:cs="Arial"/>
                <w:b/>
                <w:bCs/>
              </w:rPr>
            </w:pPr>
            <w:r w:rsidRPr="004A0A4C">
              <w:rPr>
                <w:rFonts w:ascii="Arial" w:hAnsi="Arial" w:cs="Arial"/>
                <w:b/>
                <w:bCs/>
                <w:lang w:val="it"/>
              </w:rPr>
              <w:t>Reddito lordo totale (attuale)</w:t>
            </w:r>
          </w:p>
        </w:tc>
      </w:tr>
      <w:tr w:rsidR="00BD49FA" w:rsidRPr="004A0A4C" w14:paraId="363A4417" w14:textId="77777777" w:rsidTr="000B0CE4">
        <w:tc>
          <w:tcPr>
            <w:tcW w:w="3681" w:type="dxa"/>
          </w:tcPr>
          <w:p w14:paraId="43F19AB3" w14:textId="77777777" w:rsidR="00BD49FA" w:rsidRPr="004A0A4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C8A935" w14:textId="77777777" w:rsidR="00BD49FA" w:rsidRPr="004A0A4C" w:rsidRDefault="00BD49FA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Richiedente</w:t>
            </w:r>
          </w:p>
        </w:tc>
        <w:tc>
          <w:tcPr>
            <w:tcW w:w="3420" w:type="dxa"/>
          </w:tcPr>
          <w:p w14:paraId="7B102A78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</w:tr>
      <w:tr w:rsidR="00BD49FA" w:rsidRPr="004A0A4C" w14:paraId="4456912F" w14:textId="77777777" w:rsidTr="000B0CE4">
        <w:tc>
          <w:tcPr>
            <w:tcW w:w="3681" w:type="dxa"/>
          </w:tcPr>
          <w:p w14:paraId="745301FD" w14:textId="77777777" w:rsidR="00BD49FA" w:rsidRPr="004A0A4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804CBC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4A0A4C" w:rsidRDefault="00BD49FA">
            <w:pPr>
              <w:rPr>
                <w:rFonts w:ascii="Arial" w:hAnsi="Arial" w:cs="Arial"/>
              </w:rPr>
            </w:pPr>
          </w:p>
        </w:tc>
      </w:tr>
      <w:tr w:rsidR="009F09D7" w:rsidRPr="004A0A4C" w14:paraId="37135B7A" w14:textId="77777777" w:rsidTr="000B0CE4">
        <w:tc>
          <w:tcPr>
            <w:tcW w:w="3681" w:type="dxa"/>
          </w:tcPr>
          <w:p w14:paraId="480C9A28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82C175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3BD3D25C" w14:textId="77777777" w:rsidTr="000B0CE4">
        <w:tc>
          <w:tcPr>
            <w:tcW w:w="3681" w:type="dxa"/>
          </w:tcPr>
          <w:p w14:paraId="7CA91F53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3ADCE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05580B22" w14:textId="77777777" w:rsidTr="000B0CE4">
        <w:tc>
          <w:tcPr>
            <w:tcW w:w="3681" w:type="dxa"/>
          </w:tcPr>
          <w:p w14:paraId="4839EF22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97D1C7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6531E2B7" w14:textId="77777777" w:rsidTr="000B0CE4">
        <w:tc>
          <w:tcPr>
            <w:tcW w:w="3681" w:type="dxa"/>
          </w:tcPr>
          <w:p w14:paraId="1DAFBF5E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4D2C79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0DE133C5" w14:textId="77777777" w:rsidTr="000B0CE4">
        <w:tc>
          <w:tcPr>
            <w:tcW w:w="3681" w:type="dxa"/>
          </w:tcPr>
          <w:p w14:paraId="45D37A65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0B4E74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4A0A4C" w14:paraId="234F7373" w14:textId="77777777" w:rsidTr="000B0CE4">
        <w:tc>
          <w:tcPr>
            <w:tcW w:w="3681" w:type="dxa"/>
          </w:tcPr>
          <w:p w14:paraId="138BB40F" w14:textId="77777777" w:rsidR="009F09D7" w:rsidRPr="004A0A4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874C5B" w14:textId="77777777" w:rsidR="009F09D7" w:rsidRPr="004A0A4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4A0A4C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249ECDB5" w:rsidR="002D2912" w:rsidRPr="000B0CE4" w:rsidRDefault="004A4C1F" w:rsidP="004A4C1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L'ospedale potrebbe richiedere la presentazione di documentazione che attesti il reddito (ad</w:t>
      </w:r>
      <w:r w:rsidR="000B22F1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esempio, busta paga, lettera del datore di lavoro, se pertinente, o Modulo 1040).</w:t>
      </w:r>
    </w:p>
    <w:p w14:paraId="7D4B672E" w14:textId="77777777" w:rsidR="009B4897" w:rsidRPr="000B0CE4" w:rsidRDefault="009B4897">
      <w:pPr>
        <w:rPr>
          <w:rFonts w:ascii="Arial" w:hAnsi="Arial" w:cs="Arial"/>
          <w:lang w:val="it-IT"/>
        </w:rPr>
      </w:pPr>
    </w:p>
    <w:p w14:paraId="31D72C51" w14:textId="77777777" w:rsidR="00CF2AB0" w:rsidRPr="000B22F1" w:rsidRDefault="00072ECF" w:rsidP="001E430D">
      <w:pPr>
        <w:spacing w:after="0" w:line="240" w:lineRule="auto"/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Stato dell'assicurazione sanitaria</w:t>
      </w:r>
    </w:p>
    <w:p w14:paraId="26CBDFCB" w14:textId="73547683" w:rsidR="002A00C2" w:rsidRPr="000B0CE4" w:rsidRDefault="00072ECF">
      <w:pPr>
        <w:rPr>
          <w:rFonts w:ascii="Arial" w:hAnsi="Arial" w:cs="Arial"/>
          <w:lang w:val="it-IT"/>
        </w:rPr>
      </w:pPr>
      <w:r w:rsidRPr="004A0A4C">
        <w:rPr>
          <w:rFonts w:ascii="Arial" w:eastAsia="MS Gothic" w:hAnsi="Arial" w:cs="Arial"/>
          <w:lang w:val="it"/>
        </w:rPr>
        <w:t xml:space="preserve">Dispone di una qualche forma di assicurazione sanitaria, come Medicaid, Medicare o assicurazione privata tramite il datore di lavoro o acquistata autonomamente? </w:t>
      </w:r>
      <w:sdt>
        <w:sdtPr>
          <w:rPr>
            <w:rFonts w:ascii="Arial" w:eastAsia="MS Gothic" w:hAnsi="Arial" w:cs="Arial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Pr="004A0A4C">
        <w:rPr>
          <w:rFonts w:ascii="Arial" w:eastAsia="MS Gothic" w:hAnsi="Arial" w:cs="Arial"/>
          <w:lang w:val="it"/>
        </w:rPr>
        <w:t xml:space="preserve"> Sì</w:t>
      </w:r>
      <w:r w:rsidRPr="004A0A4C">
        <w:rPr>
          <w:rFonts w:ascii="Arial" w:eastAsia="MS Gothic" w:hAnsi="Arial" w:cs="Arial"/>
          <w:lang w:val="it"/>
        </w:rPr>
        <w:tab/>
      </w:r>
      <w:sdt>
        <w:sdtPr>
          <w:rPr>
            <w:rFonts w:ascii="Arial" w:eastAsia="MS Gothic" w:hAnsi="Arial" w:cs="Arial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Pr="004A0A4C">
        <w:rPr>
          <w:rFonts w:ascii="Arial" w:eastAsia="MS Gothic" w:hAnsi="Arial" w:cs="Arial"/>
          <w:lang w:val="it"/>
        </w:rPr>
        <w:t xml:space="preserve"> No</w:t>
      </w:r>
    </w:p>
    <w:p w14:paraId="76552358" w14:textId="5020AE79" w:rsidR="00B72C3B" w:rsidRPr="000B0CE4" w:rsidRDefault="00B72C3B" w:rsidP="00B72C3B">
      <w:pPr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Se ha risposto "No", desidera ricevere assistenza per richiedere uno di questi programmi?</w:t>
      </w:r>
    </w:p>
    <w:p w14:paraId="3B39D471" w14:textId="7B466DB8" w:rsidR="00B72C3B" w:rsidRPr="000B0CE4" w:rsidRDefault="00000000" w:rsidP="000B22F1">
      <w:pPr>
        <w:tabs>
          <w:tab w:val="left" w:pos="993"/>
        </w:tabs>
        <w:rPr>
          <w:rFonts w:ascii="Arial" w:hAnsi="Arial" w:cs="Arial"/>
          <w:lang w:val="it-IT"/>
        </w:rPr>
      </w:pPr>
      <w:sdt>
        <w:sdtPr>
          <w:rPr>
            <w:rFonts w:ascii="Arial" w:eastAsia="MS Gothic" w:hAnsi="Arial" w:cs="Arial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4A0A4C">
            <w:rPr>
              <w:rFonts w:ascii="MS Gothic" w:eastAsia="MS Gothic" w:hAnsi="MS Gothic" w:cs="Arial"/>
              <w:lang w:val="it"/>
            </w:rPr>
            <w:t>☐</w:t>
          </w:r>
        </w:sdtContent>
      </w:sdt>
      <w:r w:rsidR="009E7A36" w:rsidRPr="004A0A4C">
        <w:rPr>
          <w:rFonts w:ascii="Arial" w:eastAsia="MS Gothic" w:hAnsi="Arial" w:cs="Arial"/>
          <w:lang w:val="it"/>
        </w:rPr>
        <w:t xml:space="preserve"> Sì</w:t>
      </w:r>
      <w:r w:rsidR="009E7A36" w:rsidRPr="004A0A4C">
        <w:rPr>
          <w:rFonts w:eastAsia="MS Gothic" w:cs="Arial"/>
          <w:lang w:val="it"/>
        </w:rPr>
        <w:tab/>
      </w:r>
      <w:sdt>
        <w:sdtPr>
          <w:rPr>
            <w:rFonts w:ascii="Arial" w:eastAsia="MS Gothic" w:hAnsi="Arial" w:cs="Arial"/>
            <w:lang w:val="it-IT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CE4" w:rsidRPr="000B22F1">
            <w:rPr>
              <w:rFonts w:ascii="MS Gothic" w:eastAsia="MS Gothic" w:hAnsi="MS Gothic" w:cs="Arial" w:hint="eastAsia"/>
              <w:lang w:val="it-IT"/>
            </w:rPr>
            <w:t>☐</w:t>
          </w:r>
        </w:sdtContent>
      </w:sdt>
      <w:r w:rsidR="009E7A36" w:rsidRPr="004A0A4C">
        <w:rPr>
          <w:rFonts w:ascii="Arial" w:eastAsia="MS Gothic" w:hAnsi="Arial" w:cs="Arial"/>
          <w:lang w:val="it"/>
        </w:rPr>
        <w:t xml:space="preserve"> No</w:t>
      </w:r>
    </w:p>
    <w:p w14:paraId="3497B510" w14:textId="44293CBD" w:rsidR="00A7207F" w:rsidRPr="000B0CE4" w:rsidRDefault="004A6DC7" w:rsidP="00A7207F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 xml:space="preserve">Pazienti assicurati con copertura limitata: soggetti con assicurazione e spese mediche elevate. </w:t>
      </w:r>
      <w:r w:rsidRPr="004A0A4C">
        <w:rPr>
          <w:rFonts w:ascii="Arial" w:hAnsi="Arial" w:cs="Arial"/>
          <w:lang w:val="it"/>
        </w:rPr>
        <w:t>Se in possesso di assicurazione, fornire una stima delle spese mediche sostenute negli ultimi 12 mesi.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4A0A4C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4A0A4C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lang w:val="it"/>
              </w:rPr>
              <w:t>$</w:t>
            </w:r>
          </w:p>
        </w:tc>
      </w:tr>
    </w:tbl>
    <w:p w14:paraId="6C56BB92" w14:textId="77777777" w:rsidR="00A7207F" w:rsidRPr="004A0A4C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4A0A4C" w:rsidRDefault="00284C96" w:rsidP="00380325">
      <w:pPr>
        <w:rPr>
          <w:rFonts w:ascii="Arial" w:hAnsi="Arial" w:cs="Arial"/>
        </w:rPr>
      </w:pPr>
    </w:p>
    <w:p w14:paraId="404CF7E9" w14:textId="77777777" w:rsidR="00284C96" w:rsidRPr="000B0CE4" w:rsidRDefault="00284C96" w:rsidP="00284C96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L'ospedale potrebbe richiedere la presentazione di documenti a riprova delle spese mediche sostenute.</w:t>
      </w:r>
    </w:p>
    <w:p w14:paraId="63CF7943" w14:textId="77777777" w:rsidR="00A7207F" w:rsidRPr="000B0CE4" w:rsidRDefault="00A7207F">
      <w:pPr>
        <w:rPr>
          <w:rFonts w:ascii="Arial" w:hAnsi="Arial" w:cs="Arial"/>
          <w:lang w:val="it-IT"/>
        </w:rPr>
      </w:pPr>
    </w:p>
    <w:p w14:paraId="4060734E" w14:textId="162B146F" w:rsidR="00F64BF1" w:rsidRPr="000B0CE4" w:rsidRDefault="00F64BF1" w:rsidP="00F64BF1">
      <w:pPr>
        <w:rPr>
          <w:rFonts w:ascii="Arial" w:hAnsi="Arial" w:cs="Arial"/>
          <w:b/>
          <w:bCs/>
          <w:lang w:val="it-IT"/>
        </w:rPr>
      </w:pPr>
      <w:r w:rsidRPr="004A0A4C">
        <w:rPr>
          <w:rFonts w:ascii="Arial" w:hAnsi="Arial" w:cs="Arial"/>
          <w:b/>
          <w:bCs/>
          <w:lang w:val="it"/>
        </w:rPr>
        <w:t>Paziente/Soggetto responsabile: Se il modulo viene firmata da una persona diversa dal paziente indicarne il nome, specificando a che titolo tale persona è autorizzata a firmare per conto del paziente (es., coniuge, genitore, rappresentante legale).</w:t>
      </w:r>
    </w:p>
    <w:p w14:paraId="4F345991" w14:textId="77777777" w:rsidR="00515687" w:rsidRPr="000B0CE4" w:rsidRDefault="00515687" w:rsidP="00F64BF1">
      <w:pPr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Sono consapevole che le informazioni da me fornite potrebbero essere soggette a verifica da parte di soggetti esterni. Dichiaro che le informazioni sono veritiere e complete per quanto di mia conoscenza.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4A0A4C" w14:paraId="4B5896F0" w14:textId="77777777" w:rsidTr="00C8272C">
        <w:tc>
          <w:tcPr>
            <w:tcW w:w="6565" w:type="dxa"/>
          </w:tcPr>
          <w:p w14:paraId="265CEE89" w14:textId="77777777" w:rsidR="00F64BF1" w:rsidRPr="000B0CE4" w:rsidRDefault="00F64BF1" w:rsidP="00C8272C">
            <w:pPr>
              <w:rPr>
                <w:rFonts w:ascii="Arial" w:hAnsi="Arial" w:cs="Arial"/>
                <w:lang w:val="it-IT"/>
              </w:rPr>
            </w:pPr>
            <w:r w:rsidRPr="004A0A4C">
              <w:rPr>
                <w:rFonts w:ascii="Arial" w:hAnsi="Arial" w:cs="Arial"/>
                <w:lang w:val="it"/>
              </w:rPr>
              <w:t>Nome in stampatello</w:t>
            </w:r>
          </w:p>
          <w:p w14:paraId="5637D5F6" w14:textId="77777777" w:rsidR="00F64BF1" w:rsidRPr="000B0CE4" w:rsidRDefault="00F64BF1" w:rsidP="00C8272C">
            <w:pPr>
              <w:rPr>
                <w:rFonts w:ascii="Arial" w:hAnsi="Arial" w:cs="Arial"/>
                <w:lang w:val="it-IT"/>
              </w:rPr>
            </w:pPr>
          </w:p>
          <w:p w14:paraId="37181031" w14:textId="77777777" w:rsidR="00E44712" w:rsidRPr="000B0CE4" w:rsidRDefault="00E44712" w:rsidP="00C8272C">
            <w:pPr>
              <w:rPr>
                <w:rFonts w:ascii="Arial" w:hAnsi="Arial" w:cs="Arial"/>
                <w:lang w:val="it-IT"/>
              </w:rPr>
            </w:pPr>
            <w:r w:rsidRPr="004A0A4C">
              <w:rPr>
                <w:rFonts w:ascii="Arial" w:hAnsi="Arial" w:cs="Arial"/>
                <w:lang w:val="it"/>
              </w:rPr>
              <w:t xml:space="preserve">Grado di parentela con il paziente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4A0A4C" w:rsidRDefault="00F64BF1" w:rsidP="00C8272C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Data</w:t>
            </w:r>
          </w:p>
          <w:p w14:paraId="62BB6D2F" w14:textId="77777777" w:rsidR="00E44712" w:rsidRPr="004A0A4C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4A0A4C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4A0A4C" w:rsidRDefault="00F64BF1" w:rsidP="00C8272C">
            <w:pPr>
              <w:rPr>
                <w:rFonts w:ascii="Arial" w:hAnsi="Arial" w:cs="Arial"/>
              </w:rPr>
            </w:pPr>
            <w:r w:rsidRPr="004A0A4C">
              <w:rPr>
                <w:rFonts w:ascii="Arial" w:hAnsi="Arial" w:cs="Arial"/>
                <w:lang w:val="it"/>
              </w:rPr>
              <w:t>Firma</w:t>
            </w:r>
          </w:p>
          <w:p w14:paraId="36B95315" w14:textId="77777777" w:rsidR="00F64BF1" w:rsidRPr="004A0A4C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4A0A4C" w:rsidRDefault="0050256D" w:rsidP="000B0CE4">
      <w:pPr>
        <w:pStyle w:val="Default"/>
        <w:rPr>
          <w:b/>
          <w:bCs/>
          <w:sz w:val="32"/>
          <w:szCs w:val="32"/>
        </w:rPr>
      </w:pPr>
    </w:p>
    <w:p w14:paraId="388A1FB8" w14:textId="77777777" w:rsidR="0050256D" w:rsidRPr="004A0A4C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4A0A4C">
        <w:rPr>
          <w:b/>
          <w:bCs/>
          <w:sz w:val="32"/>
          <w:szCs w:val="32"/>
          <w:lang w:val="it"/>
        </w:rPr>
        <w:br w:type="page"/>
      </w:r>
    </w:p>
    <w:p w14:paraId="57F1C619" w14:textId="4E5BE6C6" w:rsidR="00673E35" w:rsidRPr="000B22F1" w:rsidRDefault="00673E35" w:rsidP="00673E35">
      <w:pPr>
        <w:pStyle w:val="Default"/>
        <w:jc w:val="center"/>
        <w:rPr>
          <w:b/>
          <w:bCs/>
          <w:sz w:val="32"/>
          <w:szCs w:val="32"/>
          <w:lang w:val="it-IT"/>
        </w:rPr>
      </w:pPr>
      <w:r w:rsidRPr="004A0A4C">
        <w:rPr>
          <w:b/>
          <w:bCs/>
          <w:sz w:val="32"/>
          <w:szCs w:val="32"/>
          <w:lang w:val="it"/>
        </w:rPr>
        <w:lastRenderedPageBreak/>
        <w:t>Requisiti minimi di idoneità e linee guida</w:t>
      </w:r>
    </w:p>
    <w:p w14:paraId="71498139" w14:textId="77777777" w:rsidR="00673E35" w:rsidRPr="000B22F1" w:rsidRDefault="00673E35" w:rsidP="00673E35">
      <w:pPr>
        <w:pStyle w:val="Default"/>
        <w:rPr>
          <w:lang w:val="it-IT"/>
        </w:rPr>
      </w:pPr>
    </w:p>
    <w:p w14:paraId="2BEF673D" w14:textId="77777777" w:rsidR="00BA07AA" w:rsidRPr="000B0CE4" w:rsidRDefault="00BA07AA" w:rsidP="00506EA0">
      <w:pPr>
        <w:spacing w:after="120"/>
        <w:rPr>
          <w:rFonts w:ascii="Arial" w:hAnsi="Arial" w:cs="Arial"/>
          <w:b/>
          <w:bCs/>
          <w:sz w:val="24"/>
          <w:szCs w:val="24"/>
          <w:lang w:val="it-IT"/>
        </w:rPr>
      </w:pPr>
      <w:r w:rsidRPr="004A0A4C">
        <w:rPr>
          <w:rFonts w:ascii="Arial" w:hAnsi="Arial" w:cs="Arial"/>
          <w:b/>
          <w:bCs/>
          <w:sz w:val="24"/>
          <w:szCs w:val="24"/>
          <w:lang w:val="it"/>
        </w:rPr>
        <w:t>Tempistica della richiesta, diritti del paziente e riservatezza</w:t>
      </w:r>
    </w:p>
    <w:p w14:paraId="1A5848A2" w14:textId="13CA0E1A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È possibile richiedere assistenza finanziaria in qualsiasi momento durante tutto l'iter di</w:t>
      </w:r>
      <w:r w:rsidR="00A142F3">
        <w:rPr>
          <w:rFonts w:ascii="Arial" w:hAnsi="Arial" w:cs="Arial"/>
          <w:color w:val="000000"/>
          <w:lang w:val="it"/>
          <w14:ligatures w14:val="standardContextual"/>
        </w:rPr>
        <w:t> 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riscossione.</w:t>
      </w:r>
    </w:p>
    <w:p w14:paraId="47E72E8A" w14:textId="605FE53B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Non si è tenuti ad effettuare alcun pagamento all'ospedale finché non si riceve una risposta riguardante la decisione in merito alla richiesta di assistenza finanziaria. </w:t>
      </w:r>
      <w:r w:rsidR="00B048F8">
        <w:rPr>
          <w:rFonts w:ascii="Arial" w:hAnsi="Arial" w:cs="Arial"/>
          <w:color w:val="000000"/>
          <w:lang w:val="it"/>
          <w14:ligatures w14:val="standardContextual"/>
        </w:rPr>
        <w:br/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Gli ospedali non sono autorizzati ad avviare procedure di recupero crediti finché la domanda non è stata approvata.</w:t>
      </w:r>
    </w:p>
    <w:p w14:paraId="0AF14D1C" w14:textId="77777777" w:rsidR="00BA07AA" w:rsidRPr="004A0A4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Qualora la richiesta di assistenza finanziaria venga respinta, si ha diritto a presentare ricorso. Le informazioni sulle modalità del ricorso saranno indicate nella comunicazione inviata dall'ospedale. L'interessato ha diritto a presentare ricorso contro l'importo concesso a seguito della richiesta di assistenza finanziaria. Le informazioni sulle modalità con cui è possibile presentare di ricorso saranno riportate nella lettera in cui l'ospedale comunica la sua decisione.</w:t>
      </w:r>
    </w:p>
    <w:p w14:paraId="6627F101" w14:textId="77777777" w:rsidR="00BA07AA" w:rsidRPr="000B22F1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Agli ospedali non è consentito passare fatture non pagate ad agenzie di recupero crediti finché non sono trascorsi almeno 180 giorni dalla data della prima fattura.</w:t>
      </w:r>
    </w:p>
    <w:p w14:paraId="2555984B" w14:textId="330C7C5D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 xml:space="preserve">Agli ospedali non è consentito avviare azioni legali, cause comprese, per recuperare fatture mediche non pagate da pazienti con reddito inferiore al 400% del livello di povertà federale. Le linee guida sulla povertà sono disponibili qui: </w:t>
      </w:r>
      <w:hyperlink r:id="rId11" w:history="1">
        <w:r w:rsidRPr="004A0A4C">
          <w:rPr>
            <w:rStyle w:val="Hyperlink"/>
            <w:rFonts w:ascii="Arial" w:hAnsi="Arial" w:cs="Arial"/>
            <w:lang w:val="it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Tutte le informazioni fornite in questa domanda saranno utilizzate dall'ospedale esclusivamente per determinare l'idoneità dell'interessato ad usufruire dell'assistenza finanziaria e rimarranno riservate nella misura consentita dalla legge.</w:t>
      </w:r>
    </w:p>
    <w:p w14:paraId="6DC10685" w14:textId="010BB8C8" w:rsidR="00BA07AA" w:rsidRPr="000B0CE4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L'ospedale non può rifiutarsi di erogare le prestazioni mediche necessarie a motivo di fatture mediche in sospeso.</w:t>
      </w:r>
    </w:p>
    <w:p w14:paraId="2123FBA1" w14:textId="39BC7E97" w:rsidR="008D7C8A" w:rsidRPr="000B0CE4" w:rsidRDefault="00BA07AA" w:rsidP="00FD2F48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 xml:space="preserve">Per ricevere assistenza nella compilazione della presente domanda rivolgersi </w:t>
      </w:r>
      <w:r w:rsidRPr="004A0A4C">
        <w:rPr>
          <w:rFonts w:ascii="Arial" w:hAnsi="Arial" w:cs="Arial"/>
          <w:color w:val="000000"/>
          <w:highlight w:val="yellow"/>
          <w:lang w:val="it"/>
          <w14:ligatures w14:val="standardContextual"/>
        </w:rPr>
        <w:t xml:space="preserve">all'ufficio assistenza finanziaria dell'ospedale </w:t>
      </w:r>
      <w:r w:rsidRPr="000B0CE4">
        <w:rPr>
          <w:rFonts w:ascii="Arial" w:hAnsi="Arial" w:cs="Arial"/>
          <w:color w:val="000000"/>
          <w:highlight w:val="yellow"/>
          <w:lang w:val="it-IT"/>
          <w14:ligatures w14:val="standardContextual"/>
        </w:rPr>
        <w:t>(HOSPITAL NAME)</w:t>
      </w:r>
      <w:r w:rsidRPr="004A0A4C">
        <w:rPr>
          <w:rFonts w:ascii="Arial" w:hAnsi="Arial" w:cs="Arial"/>
          <w:color w:val="000000"/>
          <w:highlight w:val="yellow"/>
          <w:lang w:val="it"/>
          <w14:ligatures w14:val="standardContextual"/>
        </w:rPr>
        <w:t xml:space="preserve"> al numero </w:t>
      </w:r>
      <w:r w:rsidRPr="000B0CE4">
        <w:rPr>
          <w:rFonts w:ascii="Arial" w:hAnsi="Arial" w:cs="Arial"/>
          <w:color w:val="000000"/>
          <w:highlight w:val="yellow"/>
          <w:lang w:val="it-IT"/>
          <w14:ligatures w14:val="standardContextual"/>
        </w:rPr>
        <w:t>(PHONE NUMBER)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.</w:t>
      </w:r>
    </w:p>
    <w:p w14:paraId="7C7904C2" w14:textId="396CA291" w:rsidR="00BA07AA" w:rsidRPr="000B0CE4" w:rsidRDefault="00496A1B" w:rsidP="00506EA0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Arial" w:hAnsi="Arial" w:cs="Arial"/>
          <w:color w:val="000000"/>
          <w:lang w:val="it-IT"/>
          <w14:ligatures w14:val="standardContextual"/>
        </w:rPr>
      </w:pPr>
      <w:r w:rsidRPr="004A0A4C">
        <w:rPr>
          <w:rFonts w:ascii="Arial" w:hAnsi="Arial" w:cs="Arial"/>
          <w:color w:val="000000" w:themeColor="text1"/>
          <w:lang w:val="it"/>
        </w:rPr>
        <w:t xml:space="preserve">Per ulteriore assistenza nella compilazione della presente domanda o aiuto per presentare ricorso contro una decisione, è possibile contattare </w:t>
      </w:r>
      <w:r w:rsidRPr="004A0A4C">
        <w:rPr>
          <w:rFonts w:ascii="Arial" w:hAnsi="Arial" w:cs="Arial"/>
          <w:color w:val="000000"/>
          <w:lang w:val="it"/>
          <w14:ligatures w14:val="standardContextual"/>
        </w:rPr>
        <w:t>Community Health Advocates al numero: 888-614-5400.</w:t>
      </w:r>
    </w:p>
    <w:p w14:paraId="49B88C4C" w14:textId="77777777" w:rsidR="00BA07AA" w:rsidRPr="00506EA0" w:rsidRDefault="00BA07AA" w:rsidP="00673E35">
      <w:pPr>
        <w:pStyle w:val="Default"/>
        <w:rPr>
          <w:sz w:val="20"/>
          <w:szCs w:val="20"/>
          <w:lang w:val="it"/>
        </w:rPr>
      </w:pPr>
    </w:p>
    <w:p w14:paraId="47EB2955" w14:textId="0F512799" w:rsidR="00673E35" w:rsidRPr="000B0CE4" w:rsidRDefault="00673E35" w:rsidP="00673E35">
      <w:pPr>
        <w:pStyle w:val="Default"/>
        <w:rPr>
          <w:b/>
          <w:bCs/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Idoneità</w:t>
      </w:r>
    </w:p>
    <w:p w14:paraId="239D8709" w14:textId="77777777" w:rsidR="00892009" w:rsidRPr="00506EA0" w:rsidRDefault="00892009" w:rsidP="00673E35">
      <w:pPr>
        <w:pStyle w:val="Default"/>
        <w:rPr>
          <w:b/>
          <w:bCs/>
          <w:sz w:val="20"/>
          <w:szCs w:val="20"/>
          <w:lang w:val="it-IT"/>
        </w:rPr>
      </w:pPr>
    </w:p>
    <w:p w14:paraId="6D521FFC" w14:textId="77777777" w:rsidR="00402E12" w:rsidRPr="000B0CE4" w:rsidRDefault="00892009" w:rsidP="006B3511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>Nulla limita la capacità degli ospedali di stabilire l'idoneità dei pazienti ad ottenere sconti di pagamento a livelli di reddito superiori a quelli specificati di seguito e/o a concedere sconti di pagamento maggiori ai pazienti idonei rispetto a quanto previsto dalla Legge sulla salute pubblica. Inoltre, lo status di immigrazione non costituisce criterio di idoneità ai fini della determinazione dell'assistenza finanziaria.</w:t>
      </w:r>
    </w:p>
    <w:p w14:paraId="02A1FDD6" w14:textId="77777777" w:rsidR="00CB7957" w:rsidRPr="00506EA0" w:rsidRDefault="00CB7957" w:rsidP="006B3511">
      <w:pPr>
        <w:pStyle w:val="Default"/>
        <w:rPr>
          <w:sz w:val="20"/>
          <w:szCs w:val="20"/>
          <w:lang w:val="it-IT"/>
        </w:rPr>
      </w:pPr>
    </w:p>
    <w:p w14:paraId="1B93B4D0" w14:textId="77777777" w:rsidR="00673E35" w:rsidRPr="004A0A4C" w:rsidRDefault="00CB7957" w:rsidP="002119E1">
      <w:pPr>
        <w:autoSpaceDE w:val="0"/>
        <w:autoSpaceDN w:val="0"/>
        <w:rPr>
          <w:rFonts w:ascii="Courier New" w:hAnsi="Courier New" w:cs="Courier New"/>
          <w:color w:val="000000"/>
          <w:sz w:val="24"/>
          <w:szCs w:val="24"/>
        </w:rPr>
      </w:pPr>
      <w:r w:rsidRPr="004A0A4C">
        <w:rPr>
          <w:rFonts w:ascii="Arial" w:hAnsi="Arial" w:cs="Arial"/>
          <w:color w:val="000000"/>
          <w:lang w:val="it"/>
          <w14:ligatures w14:val="standardContextual"/>
        </w:rPr>
        <w:t>Soggetti idonei:</w:t>
      </w:r>
    </w:p>
    <w:p w14:paraId="0C8C60A4" w14:textId="3DC1A83C" w:rsidR="00432B80" w:rsidRPr="000B22F1" w:rsidRDefault="00673E35" w:rsidP="00673E35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a basso reddito privi di assicurazione sanitaria;</w:t>
      </w:r>
    </w:p>
    <w:p w14:paraId="00642C3A" w14:textId="495FE687" w:rsidR="00432B80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assicurati con copertura limitata (spese mediche vive accumulate negli ultimi dodici mesi che superano il 10% del reddito annuo lordo);</w:t>
      </w:r>
    </w:p>
    <w:p w14:paraId="1E016CD6" w14:textId="77777777" w:rsidR="00432B80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t>Soggetti che hanno esaurito i benefìci dell'assicurazione sanitaria e sono in grado di dimostrare l'impossibilità di pagare l'intero importo delle spese;</w:t>
      </w:r>
    </w:p>
    <w:p w14:paraId="37B91753" w14:textId="7F1BB5FC" w:rsidR="00673E35" w:rsidRPr="000B22F1" w:rsidRDefault="00673E35" w:rsidP="00432B80">
      <w:pPr>
        <w:pStyle w:val="Default"/>
        <w:numPr>
          <w:ilvl w:val="0"/>
          <w:numId w:val="6"/>
        </w:numPr>
        <w:rPr>
          <w:lang w:val="it-IT"/>
        </w:rPr>
      </w:pPr>
      <w:r w:rsidRPr="004A0A4C">
        <w:rPr>
          <w:sz w:val="22"/>
          <w:szCs w:val="22"/>
          <w:lang w:val="it"/>
        </w:rPr>
        <w:lastRenderedPageBreak/>
        <w:t>A discrezione dell'ospedale, i soggetti in grado di dimostrare di non essere in condizioni di pagare la quota a carico del paziente (ticket) e/o la franchigia possono richiedere una riduzione o uno sconto.</w:t>
      </w:r>
    </w:p>
    <w:p w14:paraId="52C09B40" w14:textId="77777777" w:rsidR="00673E35" w:rsidRPr="000B22F1" w:rsidRDefault="00673E35" w:rsidP="00673E35">
      <w:pPr>
        <w:pStyle w:val="Default"/>
        <w:rPr>
          <w:sz w:val="20"/>
          <w:szCs w:val="20"/>
          <w:lang w:val="it-IT"/>
        </w:rPr>
      </w:pPr>
    </w:p>
    <w:p w14:paraId="51954251" w14:textId="77777777" w:rsidR="00E02293" w:rsidRPr="000B0CE4" w:rsidRDefault="00B65258" w:rsidP="00A142F3">
      <w:pPr>
        <w:pStyle w:val="Default"/>
        <w:spacing w:after="20"/>
        <w:rPr>
          <w:sz w:val="23"/>
          <w:szCs w:val="23"/>
          <w:lang w:val="it-IT"/>
        </w:rPr>
      </w:pPr>
      <w:r w:rsidRPr="004A0A4C">
        <w:rPr>
          <w:sz w:val="22"/>
          <w:szCs w:val="22"/>
          <w:lang w:val="it"/>
        </w:rPr>
        <w:t>I soggetti con reddito inferiore al 400% del livello di povertà federale hanno diritto all'assistenza finanziaria.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2455"/>
        <w:gridCol w:w="2457"/>
        <w:gridCol w:w="2457"/>
      </w:tblGrid>
      <w:tr w:rsidR="00673E35" w:rsidRPr="004A0A4C" w14:paraId="25B2483E" w14:textId="77777777" w:rsidTr="00506EA0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50BECF45" w:rsidR="00BA07AA" w:rsidRPr="004A0A4C" w:rsidRDefault="00673E3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>Livelli di povertà federali (202</w:t>
            </w:r>
            <w:r w:rsidR="006C4C03">
              <w:rPr>
                <w:b/>
                <w:bCs/>
                <w:sz w:val="23"/>
                <w:szCs w:val="23"/>
                <w:lang w:val="it"/>
              </w:rPr>
              <w:t>6</w:t>
            </w: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) </w:t>
            </w:r>
          </w:p>
        </w:tc>
      </w:tr>
      <w:tr w:rsidR="00673E35" w:rsidRPr="004A0A4C" w14:paraId="412C60E9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77777777" w:rsidR="00673E35" w:rsidRPr="004A0A4C" w:rsidRDefault="00673E35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 xml:space="preserve">Componenti del nucleo familiare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>200%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 xml:space="preserve">300%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4A0A4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4A0A4C">
              <w:rPr>
                <w:b/>
                <w:bCs/>
                <w:sz w:val="22"/>
                <w:szCs w:val="22"/>
                <w:lang w:val="it"/>
              </w:rPr>
              <w:t>400%</w:t>
            </w:r>
          </w:p>
        </w:tc>
      </w:tr>
      <w:tr w:rsidR="006C4C03" w:rsidRPr="004A0A4C" w14:paraId="2EEA84E6" w14:textId="77777777" w:rsidTr="00506EA0">
        <w:trPr>
          <w:trHeight w:val="249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1 persona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0247F15C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31.920 $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4A66FAEF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47.880 $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14B2C17E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63.840 $</w:t>
            </w:r>
          </w:p>
        </w:tc>
      </w:tr>
      <w:tr w:rsidR="006C4C03" w:rsidRPr="004A0A4C" w14:paraId="7DC87CCB" w14:textId="77777777" w:rsidTr="00506EA0">
        <w:trPr>
          <w:trHeight w:val="231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2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1D02F85E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43.280 $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2EAFBE15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64.920 $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5F5B7DB6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86.560 $</w:t>
            </w:r>
          </w:p>
        </w:tc>
      </w:tr>
      <w:tr w:rsidR="006C4C03" w:rsidRPr="004A0A4C" w14:paraId="2D2EB1B2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3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15FEEC7E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54.640 $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78AEA267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81.960 $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1456EA2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109.280 $</w:t>
            </w:r>
          </w:p>
        </w:tc>
      </w:tr>
      <w:tr w:rsidR="006C4C03" w:rsidRPr="004A0A4C" w14:paraId="2F276B8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4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6FC36D0C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66.000 $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365D1088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99.000 $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4161D07D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132.000 $</w:t>
            </w:r>
          </w:p>
        </w:tc>
      </w:tr>
      <w:tr w:rsidR="006C4C03" w:rsidRPr="004A0A4C" w14:paraId="7A95839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5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373B45F1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77.360 $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375F31FC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116.040 $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6290F3D7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154.720 $</w:t>
            </w:r>
          </w:p>
        </w:tc>
      </w:tr>
      <w:tr w:rsidR="006C4C03" w:rsidRPr="004A0A4C" w14:paraId="534956F7" w14:textId="77777777" w:rsidTr="00506EA0">
        <w:trPr>
          <w:trHeight w:val="103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6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F70DA2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88.720 $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4D97E214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133.880 $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64B2AF61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177.440 $</w:t>
            </w:r>
          </w:p>
        </w:tc>
      </w:tr>
      <w:tr w:rsidR="006C4C03" w:rsidRPr="004A0A4C" w14:paraId="662EC935" w14:textId="77777777" w:rsidTr="00506EA0">
        <w:trPr>
          <w:trHeight w:val="276"/>
        </w:trPr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6C4C03" w:rsidRPr="004A0A4C" w:rsidRDefault="006C4C03" w:rsidP="006C4C03">
            <w:pPr>
              <w:pStyle w:val="Default"/>
              <w:rPr>
                <w:sz w:val="22"/>
                <w:szCs w:val="22"/>
              </w:rPr>
            </w:pPr>
            <w:r w:rsidRPr="004A0A4C">
              <w:rPr>
                <w:sz w:val="22"/>
                <w:szCs w:val="22"/>
                <w:lang w:val="it"/>
              </w:rPr>
              <w:t xml:space="preserve">7 persone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11F32980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100.080 $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77CF7135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150.120 $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130A99BB" w:rsidR="006C4C03" w:rsidRPr="00560C19" w:rsidRDefault="006C4C03" w:rsidP="006C4C03">
            <w:pPr>
              <w:pStyle w:val="Default"/>
              <w:jc w:val="center"/>
              <w:rPr>
                <w:sz w:val="21"/>
                <w:szCs w:val="21"/>
              </w:rPr>
            </w:pPr>
            <w:r w:rsidRPr="00560C19">
              <w:rPr>
                <w:sz w:val="21"/>
                <w:szCs w:val="21"/>
              </w:rPr>
              <w:t>200.160 $</w:t>
            </w:r>
          </w:p>
        </w:tc>
      </w:tr>
    </w:tbl>
    <w:p w14:paraId="2BE9D51D" w14:textId="4E819EAA" w:rsidR="00673E35" w:rsidRPr="000B0CE4" w:rsidRDefault="006B3511" w:rsidP="00673E35">
      <w:pPr>
        <w:pStyle w:val="Default"/>
        <w:rPr>
          <w:lang w:val="it-IT"/>
        </w:rPr>
      </w:pPr>
      <w:r w:rsidRPr="004A0A4C">
        <w:rPr>
          <w:lang w:val="it"/>
        </w:rPr>
        <w:t xml:space="preserve">Valori aggiornati su base annuale: </w:t>
      </w:r>
      <w:hyperlink r:id="rId12" w:history="1">
        <w:r w:rsidR="006C4C03" w:rsidRPr="00A539AB">
          <w:rPr>
            <w:rStyle w:val="Hyperlink"/>
            <w:lang w:val="it"/>
          </w:rPr>
          <w:t>https://aspe.hhs.gov/topics/poverty-economic-mobility/poverty-guidelines</w:t>
        </w:r>
      </w:hyperlink>
    </w:p>
    <w:p w14:paraId="44A191BA" w14:textId="77777777" w:rsidR="00B65258" w:rsidRPr="00506EA0" w:rsidRDefault="00B65258" w:rsidP="00673E35">
      <w:pPr>
        <w:pStyle w:val="Default"/>
        <w:rPr>
          <w:sz w:val="20"/>
          <w:szCs w:val="20"/>
          <w:lang w:val="it-IT"/>
        </w:rPr>
      </w:pPr>
    </w:p>
    <w:p w14:paraId="05605E65" w14:textId="5ABA9D33" w:rsidR="00673E35" w:rsidRPr="000B0CE4" w:rsidRDefault="00A563AA" w:rsidP="00673E35">
      <w:pPr>
        <w:pStyle w:val="Default"/>
        <w:rPr>
          <w:b/>
          <w:bCs/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Tassi di sconto</w:t>
      </w:r>
      <w:r w:rsidRPr="004A0A4C">
        <w:rPr>
          <w:lang w:val="it"/>
        </w:rPr>
        <w:t xml:space="preserve"> </w:t>
      </w:r>
      <w:r w:rsidRPr="004A0A4C">
        <w:rPr>
          <w:b/>
          <w:bCs/>
          <w:sz w:val="23"/>
          <w:szCs w:val="23"/>
          <w:lang w:val="it"/>
        </w:rPr>
        <w:t>minimi</w:t>
      </w:r>
    </w:p>
    <w:p w14:paraId="5D1209A7" w14:textId="77777777" w:rsidR="00673E35" w:rsidRPr="00506EA0" w:rsidRDefault="00673E35" w:rsidP="00673E35">
      <w:pPr>
        <w:pStyle w:val="Default"/>
        <w:rPr>
          <w:b/>
          <w:bCs/>
          <w:sz w:val="20"/>
          <w:szCs w:val="20"/>
          <w:lang w:val="it-IT"/>
        </w:rPr>
      </w:pPr>
    </w:p>
    <w:p w14:paraId="18093804" w14:textId="77777777" w:rsidR="00673E35" w:rsidRPr="000B0CE4" w:rsidRDefault="00673E35" w:rsidP="00673E35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 xml:space="preserve">Se il paziente è in possesso dei requisiti di idoneità per l'assistenza finanziaria, le spese saranno ridotte in base al reddito, secondo uno schema tariffario a scalare: </w:t>
      </w:r>
    </w:p>
    <w:p w14:paraId="34B6BDF5" w14:textId="77777777" w:rsidR="00673E35" w:rsidRPr="00506EA0" w:rsidRDefault="00673E35" w:rsidP="00673E35">
      <w:pPr>
        <w:pStyle w:val="Default"/>
        <w:rPr>
          <w:sz w:val="20"/>
          <w:szCs w:val="20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6212"/>
      </w:tblGrid>
      <w:tr w:rsidR="009A5D75" w:rsidRPr="004A0A4C" w14:paraId="745307F8" w14:textId="77777777" w:rsidTr="00506EA0">
        <w:trPr>
          <w:trHeight w:val="115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4A0A4C" w:rsidRDefault="009A5D7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Livello di reddito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4A0A4C" w:rsidRDefault="009A5D75">
            <w:pPr>
              <w:pStyle w:val="Default"/>
              <w:rPr>
                <w:sz w:val="23"/>
                <w:szCs w:val="23"/>
              </w:rPr>
            </w:pPr>
            <w:r w:rsidRPr="004A0A4C">
              <w:rPr>
                <w:b/>
                <w:bCs/>
                <w:sz w:val="23"/>
                <w:szCs w:val="23"/>
                <w:lang w:val="it"/>
              </w:rPr>
              <w:t xml:space="preserve">Pagamento </w:t>
            </w:r>
          </w:p>
        </w:tc>
      </w:tr>
      <w:tr w:rsidR="009A5D75" w:rsidRPr="004A0A4C" w14:paraId="246616F3" w14:textId="77777777" w:rsidTr="00506EA0">
        <w:trPr>
          <w:trHeight w:val="9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0B0CE4" w:rsidRDefault="009A5D75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>Inferiore al 200% del livello di povertà federale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4A0A4C" w:rsidRDefault="009A5D75">
            <w:pPr>
              <w:pStyle w:val="Default"/>
              <w:rPr>
                <w:sz w:val="20"/>
                <w:szCs w:val="20"/>
              </w:rPr>
            </w:pPr>
            <w:r w:rsidRPr="004A0A4C">
              <w:rPr>
                <w:sz w:val="20"/>
                <w:szCs w:val="20"/>
                <w:lang w:val="it"/>
              </w:rPr>
              <w:t>Esenzione totale</w:t>
            </w:r>
          </w:p>
        </w:tc>
      </w:tr>
      <w:tr w:rsidR="009A5D75" w:rsidRPr="00560C19" w14:paraId="66FF651F" w14:textId="77777777" w:rsidTr="00506EA0">
        <w:trPr>
          <w:trHeight w:val="324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0B0CE4" w:rsidRDefault="009A5D75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 xml:space="preserve">Tra il 200% e il 300% del livello di povertà federale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0B22F1" w:rsidRDefault="00F6326F" w:rsidP="00F6326F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non assicurati: Tariffa a scalare fino al 10% dell'importo che sarebbe stato pagato per le prestazioni da Medicaid.</w:t>
            </w:r>
          </w:p>
          <w:p w14:paraId="7359CB31" w14:textId="77777777" w:rsidR="00F6326F" w:rsidRPr="000B22F1" w:rsidRDefault="00F6326F" w:rsidP="00F6326F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4009FCD" w14:textId="2B97B848" w:rsidR="009A5D75" w:rsidRPr="000B22F1" w:rsidRDefault="00F6326F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assicurati con copertura limitata: Fino a un massimo del 10% dell'importo che sarebbe stato pagato in base alla partecipazione ai costi dell'assicurazione del paziente in questione.</w:t>
            </w:r>
          </w:p>
        </w:tc>
      </w:tr>
      <w:tr w:rsidR="009A5D75" w:rsidRPr="00560C19" w14:paraId="330DD554" w14:textId="77777777" w:rsidTr="00506EA0">
        <w:trPr>
          <w:trHeight w:val="323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0B0CE4" w:rsidRDefault="009A5D75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b/>
                <w:bCs/>
                <w:sz w:val="20"/>
                <w:szCs w:val="20"/>
                <w:lang w:val="it"/>
              </w:rPr>
              <w:t xml:space="preserve">Tra il 301% e il 400% del livello di povertà federale 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0B22F1" w:rsidRDefault="004F7491" w:rsidP="004F7491">
            <w:pPr>
              <w:pStyle w:val="Default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non assicurati: Tariffa a scalare fino al 20% dell'importo che sarebbe stato pagato per le prestazioni da Medicaid.</w:t>
            </w:r>
          </w:p>
          <w:p w14:paraId="1CA680F3" w14:textId="77777777" w:rsidR="004F7491" w:rsidRPr="000B22F1" w:rsidRDefault="004F7491" w:rsidP="004F7491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AADA7DE" w14:textId="34EB140A" w:rsidR="009A5D75" w:rsidRPr="000B22F1" w:rsidRDefault="004F7491" w:rsidP="004F3984">
            <w:pPr>
              <w:pStyle w:val="Default"/>
              <w:spacing w:after="20"/>
              <w:rPr>
                <w:sz w:val="20"/>
                <w:szCs w:val="20"/>
                <w:lang w:val="it-IT"/>
              </w:rPr>
            </w:pPr>
            <w:r w:rsidRPr="004A0A4C">
              <w:rPr>
                <w:sz w:val="20"/>
                <w:szCs w:val="20"/>
                <w:lang w:val="it"/>
              </w:rPr>
              <w:t>Pazienti assicurati con copertura limitata: Fino a un massimo del 20% dell'importo che sarebbe stato pagato in base alla partecipazione ai costi dell'assicurazione del paziente in questione.</w:t>
            </w:r>
          </w:p>
        </w:tc>
      </w:tr>
    </w:tbl>
    <w:p w14:paraId="34BDBDA6" w14:textId="77777777" w:rsidR="00D77EE3" w:rsidRPr="000B22F1" w:rsidRDefault="00D77EE3" w:rsidP="00D77EE3">
      <w:pPr>
        <w:pStyle w:val="Default"/>
        <w:rPr>
          <w:sz w:val="22"/>
          <w:szCs w:val="22"/>
          <w:lang w:val="it-IT"/>
        </w:rPr>
      </w:pPr>
      <w:r w:rsidRPr="004A0A4C">
        <w:rPr>
          <w:sz w:val="22"/>
          <w:szCs w:val="22"/>
          <w:lang w:val="it"/>
        </w:rPr>
        <w:t>Gli ospedali possono decidere di praticare sconti maggiori ai pazienti idonei e/o sconti sui pagamenti ai pazienti con livelli di reddito più elevati.</w:t>
      </w:r>
    </w:p>
    <w:p w14:paraId="6E2163BE" w14:textId="77777777" w:rsidR="00673E35" w:rsidRPr="000B22F1" w:rsidRDefault="00673E35" w:rsidP="00673E35">
      <w:pPr>
        <w:pStyle w:val="Default"/>
        <w:rPr>
          <w:lang w:val="it-IT"/>
        </w:rPr>
      </w:pPr>
    </w:p>
    <w:p w14:paraId="11FC5315" w14:textId="442D98F9" w:rsidR="00673E35" w:rsidRPr="000B22F1" w:rsidRDefault="00673E35" w:rsidP="00673E35">
      <w:pPr>
        <w:pStyle w:val="Default"/>
        <w:rPr>
          <w:sz w:val="23"/>
          <w:szCs w:val="23"/>
          <w:lang w:val="it-IT"/>
        </w:rPr>
      </w:pPr>
      <w:r w:rsidRPr="004A0A4C">
        <w:rPr>
          <w:b/>
          <w:bCs/>
          <w:sz w:val="23"/>
          <w:szCs w:val="23"/>
          <w:lang w:val="it"/>
        </w:rPr>
        <w:t>Piani di rateizzazione</w:t>
      </w:r>
    </w:p>
    <w:p w14:paraId="180C0534" w14:textId="77777777" w:rsidR="00673E35" w:rsidRPr="004A0A4C" w:rsidRDefault="00673E35" w:rsidP="00673E35">
      <w:pPr>
        <w:rPr>
          <w:rFonts w:ascii="Arial" w:hAnsi="Arial" w:cs="Arial"/>
          <w:color w:val="000000"/>
          <w:lang w:val="it"/>
        </w:rPr>
      </w:pPr>
      <w:r w:rsidRPr="004A0A4C">
        <w:rPr>
          <w:rFonts w:ascii="Arial" w:hAnsi="Arial" w:cs="Arial"/>
          <w:color w:val="000000"/>
          <w:lang w:val="it"/>
        </w:rPr>
        <w:t>Sono previsti piani di rateizzazione per i pazienti che non sono in grado di pagare la tariffa ridotta in un'unica soluzione. Le rate mensili non possono superare il 5% del reddito mensile lordo e il tasso d'interesse addebitato al paziente sul saldo eventualmente non pagato non può superare il 2%.</w:t>
      </w:r>
    </w:p>
    <w:p w14:paraId="0EDED885" w14:textId="196344D3" w:rsidR="0050256D" w:rsidRPr="004A0A4C" w:rsidRDefault="0050256D">
      <w:pPr>
        <w:rPr>
          <w:rFonts w:ascii="Arial" w:hAnsi="Arial" w:cs="Arial"/>
          <w:color w:val="000000"/>
          <w:lang w:val="it"/>
        </w:rPr>
      </w:pPr>
      <w:r w:rsidRPr="004A0A4C">
        <w:rPr>
          <w:rFonts w:ascii="Arial" w:hAnsi="Arial" w:cs="Arial"/>
          <w:color w:val="000000"/>
          <w:lang w:val="it"/>
        </w:rPr>
        <w:br w:type="page"/>
      </w:r>
    </w:p>
    <w:p w14:paraId="71C476D4" w14:textId="67CFE016" w:rsidR="0080664E" w:rsidRPr="004A0A4C" w:rsidRDefault="0080664E" w:rsidP="00506EA0">
      <w:pPr>
        <w:spacing w:after="120"/>
        <w:jc w:val="center"/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</w:pPr>
      <w:r w:rsidRPr="004A0A4C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lastRenderedPageBreak/>
        <w:t>Richiesta di documentazione attestante il reddito del nucleo</w:t>
      </w:r>
      <w:r w:rsidR="00782E96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t> </w:t>
      </w:r>
      <w:r w:rsidRPr="004A0A4C">
        <w:rPr>
          <w:rFonts w:ascii="Arial" w:hAnsi="Arial" w:cs="Arial"/>
          <w:b/>
          <w:bCs/>
          <w:color w:val="000000"/>
          <w:sz w:val="32"/>
          <w:szCs w:val="32"/>
          <w:lang w:val="it"/>
          <w14:ligatures w14:val="standardContextual"/>
        </w:rPr>
        <w:t>familiare</w:t>
      </w:r>
    </w:p>
    <w:p w14:paraId="190FA7A4" w14:textId="4396ADB9" w:rsidR="003D1609" w:rsidRPr="004A0A4C" w:rsidRDefault="00451DD0" w:rsidP="00506EA0">
      <w:pPr>
        <w:spacing w:after="120" w:line="240" w:lineRule="auto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Indicare le informazioni sul reddito del paziente, del coniuge e di eventuali persone a carico (es., figli). Ad esempio, nel calcolo del reddito del nucleo familiare si devono comprendere tutti coloro che figurano nella stessa dichiarazione dei redditi (contribuente, coniuge e persone a</w:t>
      </w:r>
      <w:r w:rsidR="00B12104">
        <w:rPr>
          <w:rFonts w:ascii="Arial" w:hAnsi="Arial" w:cs="Arial"/>
          <w:lang w:val="it"/>
        </w:rPr>
        <w:t> </w:t>
      </w:r>
      <w:r w:rsidRPr="004A0A4C">
        <w:rPr>
          <w:rFonts w:ascii="Arial" w:hAnsi="Arial" w:cs="Arial"/>
          <w:lang w:val="it"/>
        </w:rPr>
        <w:t>carico).</w:t>
      </w:r>
    </w:p>
    <w:p w14:paraId="57A43322" w14:textId="030B0EDD" w:rsidR="00CB5C78" w:rsidRPr="004A0A4C" w:rsidRDefault="0080664E" w:rsidP="00506EA0">
      <w:pPr>
        <w:spacing w:after="120" w:line="240" w:lineRule="auto"/>
        <w:rPr>
          <w:rFonts w:ascii="Arial" w:hAnsi="Arial" w:cs="Arial"/>
          <w:lang w:val="it"/>
        </w:rPr>
      </w:pPr>
      <w:r w:rsidRPr="004A0A4C">
        <w:rPr>
          <w:rFonts w:ascii="Arial" w:hAnsi="Arial" w:cs="Arial"/>
          <w:lang w:val="it"/>
        </w:rPr>
        <w:t>Segue un elenco di documenti utilizzabili per l'attestazione del reddito. Non è necessario presentare tutti i documenti indicati. Chi non ha reddito, può anche presentare una dichiarazione di assenza di reddito del nucleo familiare.</w:t>
      </w:r>
    </w:p>
    <w:p w14:paraId="514A7B70" w14:textId="75F99661" w:rsidR="0080664E" w:rsidRPr="000B22F1" w:rsidRDefault="0080664E" w:rsidP="00506EA0">
      <w:pPr>
        <w:spacing w:after="0" w:line="240" w:lineRule="auto"/>
        <w:rPr>
          <w:rFonts w:ascii="Arial" w:hAnsi="Arial" w:cs="Arial"/>
          <w:lang w:val="it-IT"/>
        </w:rPr>
      </w:pPr>
      <w:r w:rsidRPr="004A0A4C">
        <w:rPr>
          <w:rFonts w:ascii="Arial" w:hAnsi="Arial" w:cs="Arial"/>
          <w:lang w:val="it"/>
        </w:rPr>
        <w:t>Inoltre, può presentare la pagina per la determinazione dell'Idoneità del NY State of Health Marketplace. Chi non dispone di tale documento, non è tenuto a presentare all'ospedale nessuna delle altre informazioni sul reddito indicate qui di seguito.</w:t>
      </w:r>
    </w:p>
    <w:p w14:paraId="316E5A98" w14:textId="77777777" w:rsidR="0018110E" w:rsidRPr="000B22F1" w:rsidRDefault="0018110E" w:rsidP="00506EA0">
      <w:pPr>
        <w:spacing w:after="0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4A0A4C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0B0CE4" w:rsidRDefault="0080664E" w:rsidP="00B12104">
            <w:pPr>
              <w:spacing w:after="20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Se il nucleo familiare ha redditi provenienti da: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4A0A4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Importo mensile: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4A0A4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0A4C">
              <w:rPr>
                <w:rFonts w:ascii="Arial" w:hAnsi="Arial" w:cs="Arial"/>
                <w:b/>
                <w:bCs/>
                <w:u w:val="single"/>
                <w:lang w:val="it"/>
              </w:rPr>
              <w:t>Il richiedente può presentare:</w:t>
            </w:r>
          </w:p>
        </w:tc>
      </w:tr>
      <w:tr w:rsidR="0080664E" w:rsidRPr="00B048F8" w14:paraId="5EDA15AD" w14:textId="77777777" w:rsidTr="00C8272C">
        <w:tc>
          <w:tcPr>
            <w:tcW w:w="2965" w:type="dxa"/>
          </w:tcPr>
          <w:p w14:paraId="6A010672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Salari</w:t>
            </w:r>
          </w:p>
        </w:tc>
        <w:tc>
          <w:tcPr>
            <w:tcW w:w="2070" w:type="dxa"/>
          </w:tcPr>
          <w:p w14:paraId="44612186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5D4FF0E9" w14:textId="1EF4ACD9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Una busta paga o una lettera del datore di lavoro su carta intestata, firmata e datata, o la dichiarazione dei redditi più recente.</w:t>
            </w:r>
          </w:p>
        </w:tc>
      </w:tr>
      <w:tr w:rsidR="0080664E" w:rsidRPr="00560C19" w14:paraId="27777C66" w14:textId="77777777" w:rsidTr="00C8272C">
        <w:tc>
          <w:tcPr>
            <w:tcW w:w="2965" w:type="dxa"/>
          </w:tcPr>
          <w:p w14:paraId="6F7E716D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Assegno della previdenza sociale</w:t>
            </w:r>
          </w:p>
        </w:tc>
        <w:tc>
          <w:tcPr>
            <w:tcW w:w="2070" w:type="dxa"/>
          </w:tcPr>
          <w:p w14:paraId="60D24BCC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7EB2ABD8" w14:textId="44C85DA1" w:rsidR="0080664E" w:rsidRPr="004A0A4C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Copia della lettera/del certificato di assegnazione, o della corrispondenza con l'Amministrazione della previdenza sociale degli Stati Uniti (U.S. Social Security Administration) o della lettera delle prestazioni di previdenza sociale annuali. Per richiedere copia della lettera attestante le indennità di previdenza sociale telefonare al numero </w:t>
            </w:r>
            <w:r w:rsidR="0001578F">
              <w:rPr>
                <w:rFonts w:ascii="Arial" w:hAnsi="Arial" w:cs="Arial"/>
                <w:sz w:val="20"/>
                <w:szCs w:val="20"/>
                <w:lang w:val="it"/>
              </w:rPr>
              <w:br/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1-800-772-1213 oppure visitare il sito www.ssa.gov. </w:t>
            </w:r>
          </w:p>
        </w:tc>
      </w:tr>
      <w:tr w:rsidR="0080664E" w:rsidRPr="00560C19" w14:paraId="2DDC6F41" w14:textId="77777777" w:rsidTr="00C8272C">
        <w:tc>
          <w:tcPr>
            <w:tcW w:w="2965" w:type="dxa"/>
          </w:tcPr>
          <w:p w14:paraId="2DEC2382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Indennità di disoccupazione</w:t>
            </w:r>
          </w:p>
        </w:tc>
        <w:tc>
          <w:tcPr>
            <w:tcW w:w="2070" w:type="dxa"/>
          </w:tcPr>
          <w:p w14:paraId="571AEC85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della lettera/del certificato di assegnazione, o estratto conto mensile delle prestazioni del Dipartimento del lavoro dello Stato di New York (NYS Department of Labor), o copia della carta di pagamento diretto con stampa, o della corrispondenza con il Dipartimento del lavoro dello Stato di New York, o stampa delle informazioni sul conto del beneficiario riportate nel sito web del Dipartimento del lavoro dello Stato di New York (www.labor.state.ny.us).</w:t>
            </w:r>
          </w:p>
        </w:tc>
      </w:tr>
      <w:tr w:rsidR="0080664E" w:rsidRPr="00B048F8" w14:paraId="0EFFC4A0" w14:textId="77777777" w:rsidTr="00C8272C">
        <w:tc>
          <w:tcPr>
            <w:tcW w:w="2965" w:type="dxa"/>
          </w:tcPr>
          <w:p w14:paraId="7CA4DA9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Assegno di invalidità</w:t>
            </w:r>
          </w:p>
        </w:tc>
        <w:tc>
          <w:tcPr>
            <w:tcW w:w="2070" w:type="dxa"/>
          </w:tcPr>
          <w:p w14:paraId="5B61D13A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52A49548" w14:textId="338BF176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Copia della lettera/del certificato di assegnazione o della corrispondenza con l'Amministrazione della previdenza sociale o copia della lettera delle prestazioni annuali. Per richiedere copia della lettera delle prestazioni telefonare al numero </w:t>
            </w:r>
            <w:r w:rsidR="0040449B">
              <w:rPr>
                <w:rFonts w:ascii="Arial" w:hAnsi="Arial" w:cs="Arial"/>
                <w:sz w:val="20"/>
                <w:szCs w:val="20"/>
                <w:lang w:val="it"/>
              </w:rPr>
              <w:br/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1-800-772-1213 oppure visitare il sito www.ssa.gov.</w:t>
            </w:r>
          </w:p>
        </w:tc>
      </w:tr>
      <w:tr w:rsidR="0080664E" w:rsidRPr="00B048F8" w14:paraId="2DA2870A" w14:textId="77777777" w:rsidTr="00C8272C">
        <w:trPr>
          <w:trHeight w:val="503"/>
        </w:trPr>
        <w:tc>
          <w:tcPr>
            <w:tcW w:w="2965" w:type="dxa"/>
          </w:tcPr>
          <w:p w14:paraId="0526DCF6" w14:textId="6E19BC3F" w:rsidR="0080664E" w:rsidRPr="000B22F1" w:rsidRDefault="0080664E" w:rsidP="00C827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Rendita per gli infortuni sul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lavoro</w:t>
            </w:r>
          </w:p>
        </w:tc>
        <w:tc>
          <w:tcPr>
            <w:tcW w:w="2070" w:type="dxa"/>
          </w:tcPr>
          <w:p w14:paraId="3EF76AA3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della lettera di assegnazione o della matrice dell'assegno.</w:t>
            </w:r>
          </w:p>
        </w:tc>
      </w:tr>
      <w:tr w:rsidR="0080664E" w:rsidRPr="00B048F8" w14:paraId="0EF353CF" w14:textId="77777777" w:rsidTr="00C8272C">
        <w:tc>
          <w:tcPr>
            <w:tcW w:w="2965" w:type="dxa"/>
          </w:tcPr>
          <w:p w14:paraId="4F234A8C" w14:textId="7312F5AF" w:rsidR="0080664E" w:rsidRPr="000B22F1" w:rsidRDefault="0080664E" w:rsidP="00C827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lastRenderedPageBreak/>
              <w:t>Assegno di mantenimento/alimenti per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i</w:t>
            </w:r>
            <w:r w:rsidR="00B12104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figli</w:t>
            </w:r>
          </w:p>
        </w:tc>
        <w:tc>
          <w:tcPr>
            <w:tcW w:w="2070" w:type="dxa"/>
          </w:tcPr>
          <w:p w14:paraId="17EFB461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61E7A6B5" w14:textId="164DD1A7" w:rsidR="0080664E" w:rsidRPr="000B0CE4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Copia dell'ordinanza del tribunale o degli assegni/delle ricevute incassati relativi a 3</w:t>
            </w:r>
            <w:r w:rsidR="0040449B">
              <w:rPr>
                <w:rFonts w:ascii="Arial" w:hAnsi="Arial" w:cs="Arial"/>
                <w:sz w:val="20"/>
                <w:szCs w:val="20"/>
                <w:lang w:val="it"/>
              </w:rPr>
              <w:t> </w:t>
            </w: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mesi.</w:t>
            </w:r>
          </w:p>
        </w:tc>
      </w:tr>
      <w:tr w:rsidR="0080664E" w:rsidRPr="00560C19" w14:paraId="6E290AEF" w14:textId="77777777" w:rsidTr="00C8272C">
        <w:tc>
          <w:tcPr>
            <w:tcW w:w="2965" w:type="dxa"/>
          </w:tcPr>
          <w:p w14:paraId="27E2EED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Dividendi/interessi</w:t>
            </w:r>
          </w:p>
        </w:tc>
        <w:tc>
          <w:tcPr>
            <w:tcW w:w="2070" w:type="dxa"/>
          </w:tcPr>
          <w:p w14:paraId="47F06765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0B22F1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Estratto conto trimestrale dei dividendi o estratto conto mensile.</w:t>
            </w:r>
          </w:p>
        </w:tc>
      </w:tr>
      <w:tr w:rsidR="0080664E" w:rsidRPr="00560C19" w14:paraId="5D506682" w14:textId="77777777" w:rsidTr="00C8272C">
        <w:tc>
          <w:tcPr>
            <w:tcW w:w="2965" w:type="dxa"/>
          </w:tcPr>
          <w:p w14:paraId="379576A0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Altro</w:t>
            </w:r>
          </w:p>
        </w:tc>
        <w:tc>
          <w:tcPr>
            <w:tcW w:w="2070" w:type="dxa"/>
          </w:tcPr>
          <w:p w14:paraId="7BF49F14" w14:textId="05BAAC4A" w:rsidR="0080664E" w:rsidRPr="004A0A4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0B22F1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 xml:space="preserve">Lettera attestante l'importo dei redditi non derivanti da lavoro (eventuali), ad esempio, reddito da locazione, redditi da prestazioni occasionali etc. </w:t>
            </w:r>
          </w:p>
        </w:tc>
      </w:tr>
      <w:tr w:rsidR="0080664E" w:rsidRPr="00B048F8" w14:paraId="48CAB133" w14:textId="77777777" w:rsidTr="00C8272C">
        <w:tc>
          <w:tcPr>
            <w:tcW w:w="2965" w:type="dxa"/>
          </w:tcPr>
          <w:p w14:paraId="70797A24" w14:textId="77777777" w:rsidR="0080664E" w:rsidRPr="004A0A4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Nessun reddito</w:t>
            </w:r>
          </w:p>
        </w:tc>
        <w:tc>
          <w:tcPr>
            <w:tcW w:w="2070" w:type="dxa"/>
          </w:tcPr>
          <w:p w14:paraId="7F4FAD03" w14:textId="77777777" w:rsidR="0080664E" w:rsidRPr="004A0A4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0 $</w:t>
            </w:r>
          </w:p>
        </w:tc>
        <w:tc>
          <w:tcPr>
            <w:tcW w:w="4315" w:type="dxa"/>
          </w:tcPr>
          <w:p w14:paraId="2EAD48B2" w14:textId="77777777" w:rsidR="0080664E" w:rsidRPr="000B0CE4" w:rsidDel="00750D7A" w:rsidRDefault="0080664E" w:rsidP="00B12104">
            <w:pPr>
              <w:spacing w:after="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A0A4C">
              <w:rPr>
                <w:rFonts w:ascii="Arial" w:hAnsi="Arial" w:cs="Arial"/>
                <w:sz w:val="20"/>
                <w:szCs w:val="20"/>
                <w:lang w:val="it"/>
              </w:rPr>
              <w:t>Dichiarazione di assenza di reddito firmata.</w:t>
            </w:r>
          </w:p>
        </w:tc>
      </w:tr>
    </w:tbl>
    <w:p w14:paraId="22FCD7E2" w14:textId="77777777" w:rsidR="00C71725" w:rsidRPr="000B0CE4" w:rsidRDefault="00C71725">
      <w:pPr>
        <w:rPr>
          <w:rFonts w:ascii="Arial" w:hAnsi="Arial" w:cs="Arial"/>
          <w:lang w:val="it-IT"/>
        </w:rPr>
      </w:pPr>
    </w:p>
    <w:sectPr w:rsidR="00C71725" w:rsidRPr="000B0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18F8" w14:textId="77777777" w:rsidR="008E7651" w:rsidRDefault="008E7651" w:rsidP="00B748E9">
      <w:pPr>
        <w:spacing w:after="0" w:line="240" w:lineRule="auto"/>
      </w:pPr>
      <w:r>
        <w:separator/>
      </w:r>
    </w:p>
  </w:endnote>
  <w:endnote w:type="continuationSeparator" w:id="0">
    <w:p w14:paraId="736667F0" w14:textId="77777777" w:rsidR="008E7651" w:rsidRDefault="008E7651" w:rsidP="00B748E9">
      <w:pPr>
        <w:spacing w:after="0" w:line="240" w:lineRule="auto"/>
      </w:pPr>
      <w:r>
        <w:continuationSeparator/>
      </w:r>
    </w:p>
  </w:endnote>
  <w:endnote w:type="continuationNotice" w:id="1">
    <w:p w14:paraId="503AB9E7" w14:textId="77777777" w:rsidR="008E7651" w:rsidRDefault="008E7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FCEE" w14:textId="77777777" w:rsidR="008E7651" w:rsidRDefault="008E7651" w:rsidP="00B748E9">
      <w:pPr>
        <w:spacing w:after="0" w:line="240" w:lineRule="auto"/>
      </w:pPr>
      <w:r>
        <w:separator/>
      </w:r>
    </w:p>
  </w:footnote>
  <w:footnote w:type="continuationSeparator" w:id="0">
    <w:p w14:paraId="77D713D8" w14:textId="77777777" w:rsidR="008E7651" w:rsidRDefault="008E7651" w:rsidP="00B748E9">
      <w:pPr>
        <w:spacing w:after="0" w:line="240" w:lineRule="auto"/>
      </w:pPr>
      <w:r>
        <w:continuationSeparator/>
      </w:r>
    </w:p>
  </w:footnote>
  <w:footnote w:type="continuationNotice" w:id="1">
    <w:p w14:paraId="45C25A7D" w14:textId="77777777" w:rsidR="008E7651" w:rsidRDefault="008E7651">
      <w:pPr>
        <w:spacing w:after="0" w:line="240" w:lineRule="auto"/>
      </w:pPr>
    </w:p>
  </w:footnote>
  <w:footnote w:id="2">
    <w:p w14:paraId="3E96DD63" w14:textId="68732835" w:rsidR="009B7791" w:rsidRPr="000B0CE4" w:rsidRDefault="009B7791" w:rsidP="00B048F8">
      <w:pPr>
        <w:pStyle w:val="FootnoteText"/>
        <w:ind w:right="270"/>
        <w:rPr>
          <w:lang w:val="it-IT"/>
        </w:rPr>
      </w:pPr>
      <w:r>
        <w:rPr>
          <w:rStyle w:val="FootnoteReference"/>
          <w:lang w:val="it"/>
        </w:rPr>
        <w:footnoteRef/>
      </w:r>
      <w:r>
        <w:rPr>
          <w:lang w:val="it"/>
        </w:rPr>
        <w:t xml:space="preserve"> Per "lingue principali" si intendono le lingue di comunicazione utilizzate in almeno il 5% delle visite effettuate dai pazienti nel corso dell'anno, ovvero le lingue parlate da più dell'1% del bacino di utenza dell'ospedale, secondo quanto risulta dai dati demografici rilevati dall'Ufficio del censimento degli Stati Uniti </w:t>
      </w:r>
      <w:r w:rsidR="00E05273">
        <w:rPr>
          <w:lang w:val="it"/>
        </w:rPr>
        <w:br/>
      </w:r>
      <w:r>
        <w:rPr>
          <w:lang w:val="it"/>
        </w:rPr>
        <w:t>(United States Bureau of Census), integrati dai dati delle reti scolastiche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578F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0CE4"/>
    <w:rsid w:val="000B22F1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0C14"/>
    <w:rsid w:val="000E6EE6"/>
    <w:rsid w:val="000F1071"/>
    <w:rsid w:val="000F3413"/>
    <w:rsid w:val="000F7AF7"/>
    <w:rsid w:val="001027B7"/>
    <w:rsid w:val="00103ED5"/>
    <w:rsid w:val="00105AA2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1974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10C6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49B"/>
    <w:rsid w:val="00404CB6"/>
    <w:rsid w:val="0041260E"/>
    <w:rsid w:val="00412813"/>
    <w:rsid w:val="004130CD"/>
    <w:rsid w:val="00413241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0A4C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3984"/>
    <w:rsid w:val="004F60EC"/>
    <w:rsid w:val="004F7491"/>
    <w:rsid w:val="0050256D"/>
    <w:rsid w:val="00503734"/>
    <w:rsid w:val="00504609"/>
    <w:rsid w:val="00506849"/>
    <w:rsid w:val="00506EA0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0C19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4C03"/>
    <w:rsid w:val="006C692F"/>
    <w:rsid w:val="006C6C18"/>
    <w:rsid w:val="006C739E"/>
    <w:rsid w:val="006D3F74"/>
    <w:rsid w:val="006D4CAC"/>
    <w:rsid w:val="006D7E3C"/>
    <w:rsid w:val="006E1AC9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2E96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212B"/>
    <w:rsid w:val="008B4582"/>
    <w:rsid w:val="008C04B9"/>
    <w:rsid w:val="008C17C3"/>
    <w:rsid w:val="008C39F8"/>
    <w:rsid w:val="008C504C"/>
    <w:rsid w:val="008C5436"/>
    <w:rsid w:val="008D77F5"/>
    <w:rsid w:val="008D7C8A"/>
    <w:rsid w:val="008E62F2"/>
    <w:rsid w:val="008E6FA9"/>
    <w:rsid w:val="008E7651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42F3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8F8"/>
    <w:rsid w:val="00B04A0B"/>
    <w:rsid w:val="00B04E41"/>
    <w:rsid w:val="00B06137"/>
    <w:rsid w:val="00B12104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042B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20D2"/>
    <w:rsid w:val="00DE47CA"/>
    <w:rsid w:val="00DE5024"/>
    <w:rsid w:val="00DF7329"/>
    <w:rsid w:val="00E00E86"/>
    <w:rsid w:val="00E02293"/>
    <w:rsid w:val="00E02C70"/>
    <w:rsid w:val="00E04403"/>
    <w:rsid w:val="00E0527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4DCF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0FF5FB0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1665</Words>
  <Characters>9912</Characters>
  <Application>Microsoft Office Word</Application>
  <DocSecurity>0</DocSecurity>
  <Lines>319</Lines>
  <Paragraphs>163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22</cp:revision>
  <cp:lastPrinted>2025-07-07T19:49:00Z</cp:lastPrinted>
  <dcterms:created xsi:type="dcterms:W3CDTF">2025-06-18T15:40:00Z</dcterms:created>
  <dcterms:modified xsi:type="dcterms:W3CDTF">2026-03-06T18:21:00Z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