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2149A1" w14:textId="77777777" w:rsidR="00811AF2" w:rsidRDefault="00811AF2">
      <w:pPr>
        <w:tabs>
          <w:tab w:val="left" w:pos="5895"/>
        </w:tabs>
        <w:jc w:val="center"/>
      </w:pPr>
    </w:p>
    <w:p w14:paraId="4B128638" w14:textId="77777777" w:rsidR="00811AF2" w:rsidRDefault="00811AF2">
      <w:pPr>
        <w:contextualSpacing/>
        <w:jc w:val="center"/>
        <w:rPr>
          <w:rFonts w:eastAsia="Arial" w:cs="Arial"/>
          <w:b/>
          <w:bCs/>
          <w:color w:val="000000" w:themeColor="text1"/>
          <w:sz w:val="28"/>
          <w:szCs w:val="28"/>
        </w:rPr>
      </w:pPr>
    </w:p>
    <w:p w14:paraId="20B3FF4B" w14:textId="77777777" w:rsidR="00811AF2" w:rsidRDefault="00811AF2">
      <w:pPr>
        <w:contextualSpacing/>
        <w:jc w:val="center"/>
        <w:rPr>
          <w:rFonts w:eastAsia="Arial" w:cs="Arial"/>
          <w:b/>
          <w:bCs/>
          <w:color w:val="000000" w:themeColor="text1"/>
          <w:sz w:val="28"/>
          <w:szCs w:val="28"/>
        </w:rPr>
      </w:pPr>
    </w:p>
    <w:p w14:paraId="345597C5" w14:textId="77777777" w:rsidR="00811AF2" w:rsidRDefault="00811AF2">
      <w:pPr>
        <w:contextualSpacing/>
        <w:jc w:val="center"/>
        <w:rPr>
          <w:rFonts w:eastAsia="Arial" w:cs="Arial"/>
          <w:b/>
          <w:bCs/>
          <w:color w:val="000000" w:themeColor="text1"/>
          <w:sz w:val="28"/>
          <w:szCs w:val="28"/>
        </w:rPr>
      </w:pPr>
    </w:p>
    <w:p w14:paraId="52AC2AE5" w14:textId="77777777" w:rsidR="00811AF2" w:rsidRDefault="00811AF2">
      <w:pPr>
        <w:contextualSpacing/>
        <w:jc w:val="center"/>
        <w:rPr>
          <w:rFonts w:eastAsia="Arial" w:cs="Arial"/>
          <w:b/>
          <w:bCs/>
          <w:color w:val="000000" w:themeColor="text1"/>
          <w:sz w:val="28"/>
          <w:szCs w:val="28"/>
        </w:rPr>
      </w:pPr>
    </w:p>
    <w:p w14:paraId="31F6743A" w14:textId="77777777" w:rsidR="00811AF2" w:rsidRDefault="00811AF2">
      <w:pPr>
        <w:contextualSpacing/>
        <w:jc w:val="center"/>
        <w:rPr>
          <w:rFonts w:eastAsia="Arial" w:cs="Arial"/>
          <w:b/>
          <w:bCs/>
          <w:color w:val="000000" w:themeColor="text1"/>
          <w:sz w:val="28"/>
          <w:szCs w:val="28"/>
        </w:rPr>
      </w:pPr>
    </w:p>
    <w:p w14:paraId="56D59129" w14:textId="77777777" w:rsidR="00811AF2" w:rsidRDefault="00811AF2">
      <w:pPr>
        <w:contextualSpacing/>
        <w:jc w:val="center"/>
        <w:rPr>
          <w:rFonts w:eastAsia="Arial" w:cs="Arial"/>
          <w:b/>
          <w:bCs/>
          <w:color w:val="000000" w:themeColor="text1"/>
          <w:sz w:val="28"/>
          <w:szCs w:val="28"/>
        </w:rPr>
      </w:pPr>
    </w:p>
    <w:p w14:paraId="5A2EC5A8" w14:textId="77777777" w:rsidR="00811AF2" w:rsidRDefault="00811AF2">
      <w:pPr>
        <w:contextualSpacing/>
        <w:jc w:val="center"/>
        <w:rPr>
          <w:rFonts w:eastAsia="Arial" w:cs="Arial"/>
          <w:b/>
          <w:bCs/>
          <w:color w:val="000000" w:themeColor="text1"/>
          <w:sz w:val="28"/>
          <w:szCs w:val="28"/>
        </w:rPr>
      </w:pPr>
    </w:p>
    <w:p w14:paraId="4F61B039" w14:textId="77777777" w:rsidR="00811AF2" w:rsidRDefault="00811AF2">
      <w:pPr>
        <w:contextualSpacing/>
        <w:jc w:val="center"/>
        <w:rPr>
          <w:rFonts w:eastAsia="Arial" w:cs="Arial"/>
          <w:b/>
          <w:bCs/>
          <w:color w:val="000000" w:themeColor="text1"/>
          <w:sz w:val="28"/>
          <w:szCs w:val="28"/>
        </w:rPr>
      </w:pPr>
    </w:p>
    <w:p w14:paraId="71B24DA6" w14:textId="77777777" w:rsidR="00811AF2" w:rsidRDefault="00000000">
      <w:pPr>
        <w:contextualSpacing/>
        <w:jc w:val="center"/>
        <w:rPr>
          <w:rFonts w:eastAsia="Arial" w:cs="Arial"/>
          <w:color w:val="000000" w:themeColor="text1"/>
          <w:sz w:val="28"/>
          <w:szCs w:val="28"/>
        </w:rPr>
      </w:pPr>
      <w:r>
        <w:rPr>
          <w:rFonts w:eastAsia="Arial" w:cs="Arial"/>
          <w:b/>
          <w:bCs/>
          <w:color w:val="000000" w:themeColor="text1"/>
          <w:sz w:val="28"/>
          <w:szCs w:val="28"/>
        </w:rPr>
        <w:t>Request for Proposals</w:t>
      </w:r>
    </w:p>
    <w:p w14:paraId="6059DC6D" w14:textId="77777777" w:rsidR="00811AF2" w:rsidRDefault="00811AF2">
      <w:pPr>
        <w:contextualSpacing/>
        <w:jc w:val="center"/>
        <w:rPr>
          <w:rFonts w:eastAsia="Arial" w:cs="Arial"/>
          <w:color w:val="000000" w:themeColor="text1"/>
          <w:sz w:val="28"/>
          <w:szCs w:val="28"/>
        </w:rPr>
      </w:pPr>
    </w:p>
    <w:p w14:paraId="726A3D00" w14:textId="1353F9D6" w:rsidR="00811AF2" w:rsidRDefault="00000000">
      <w:pPr>
        <w:contextualSpacing/>
        <w:jc w:val="center"/>
      </w:pPr>
      <w:r>
        <w:rPr>
          <w:rFonts w:eastAsia="Arial" w:cs="Arial"/>
          <w:b/>
          <w:bCs/>
          <w:color w:val="000000" w:themeColor="text1"/>
          <w:sz w:val="28"/>
          <w:szCs w:val="28"/>
        </w:rPr>
        <w:t>RFP #C043776</w:t>
      </w:r>
    </w:p>
    <w:p w14:paraId="70B32F6B" w14:textId="77777777" w:rsidR="00811AF2" w:rsidRDefault="00811AF2">
      <w:pPr>
        <w:spacing w:line="360" w:lineRule="auto"/>
        <w:jc w:val="center"/>
        <w:rPr>
          <w:rFonts w:eastAsia="Arial" w:cs="Arial"/>
          <w:color w:val="000000" w:themeColor="text1"/>
          <w:sz w:val="24"/>
          <w:szCs w:val="24"/>
        </w:rPr>
      </w:pPr>
    </w:p>
    <w:p w14:paraId="252F16FB" w14:textId="77777777" w:rsidR="00811AF2" w:rsidRDefault="00000000">
      <w:pPr>
        <w:spacing w:line="360" w:lineRule="auto"/>
        <w:jc w:val="center"/>
        <w:rPr>
          <w:rFonts w:eastAsia="Arial" w:cs="Arial"/>
          <w:b/>
          <w:bCs/>
          <w:color w:val="000000" w:themeColor="text1"/>
          <w:sz w:val="28"/>
          <w:szCs w:val="28"/>
        </w:rPr>
      </w:pPr>
      <w:r>
        <w:rPr>
          <w:rFonts w:eastAsia="Arial" w:cs="Arial"/>
          <w:b/>
          <w:bCs/>
          <w:color w:val="000000" w:themeColor="text1"/>
          <w:sz w:val="32"/>
          <w:szCs w:val="32"/>
        </w:rPr>
        <w:t xml:space="preserve"> </w:t>
      </w:r>
      <w:r>
        <w:rPr>
          <w:rFonts w:eastAsia="Arial" w:cs="Arial"/>
          <w:b/>
          <w:bCs/>
          <w:color w:val="000000" w:themeColor="text1"/>
          <w:sz w:val="28"/>
          <w:szCs w:val="28"/>
        </w:rPr>
        <w:t>Converged Eligibility and Enrollment (E&amp;E) System and Appeals Management System (AMS)</w:t>
      </w:r>
    </w:p>
    <w:p w14:paraId="1A915F72" w14:textId="77777777" w:rsidR="00811AF2" w:rsidRDefault="00811AF2">
      <w:pPr>
        <w:spacing w:line="360" w:lineRule="auto"/>
        <w:jc w:val="center"/>
        <w:rPr>
          <w:rFonts w:eastAsia="Arial" w:cs="Arial"/>
          <w:color w:val="000000" w:themeColor="text1"/>
          <w:sz w:val="28"/>
          <w:szCs w:val="28"/>
        </w:rPr>
      </w:pPr>
    </w:p>
    <w:p w14:paraId="56075E19" w14:textId="156D5644" w:rsidR="00811AF2" w:rsidRDefault="00000000">
      <w:pPr>
        <w:spacing w:line="360" w:lineRule="auto"/>
        <w:jc w:val="center"/>
        <w:rPr>
          <w:rFonts w:eastAsia="Arial" w:cs="Arial"/>
          <w:color w:val="000000" w:themeColor="text1"/>
          <w:sz w:val="40"/>
          <w:szCs w:val="40"/>
        </w:rPr>
      </w:pPr>
      <w:r>
        <w:rPr>
          <w:rFonts w:eastAsia="Arial" w:cs="Arial"/>
          <w:b/>
          <w:bCs/>
          <w:color w:val="000000" w:themeColor="text1"/>
          <w:sz w:val="40"/>
          <w:szCs w:val="40"/>
        </w:rPr>
        <w:t>Exhibit G.27</w:t>
      </w:r>
    </w:p>
    <w:p w14:paraId="73B1BC12" w14:textId="75CC9772" w:rsidR="00811AF2" w:rsidRDefault="00000000">
      <w:pPr>
        <w:spacing w:line="360" w:lineRule="auto"/>
        <w:jc w:val="center"/>
        <w:rPr>
          <w:rFonts w:eastAsia="Arial" w:cs="Arial"/>
          <w:b/>
          <w:bCs/>
          <w:color w:val="000000" w:themeColor="text1"/>
          <w:sz w:val="28"/>
          <w:szCs w:val="28"/>
        </w:rPr>
      </w:pPr>
      <w:r>
        <w:rPr>
          <w:rFonts w:eastAsia="Arial" w:cs="Arial"/>
          <w:b/>
          <w:bCs/>
          <w:color w:val="000000" w:themeColor="text1"/>
          <w:sz w:val="28"/>
          <w:szCs w:val="28"/>
        </w:rPr>
        <w:t>Staffing Table – Support Staff</w:t>
      </w:r>
    </w:p>
    <w:p w14:paraId="494C23B4" w14:textId="11F59BF5" w:rsidR="00811AF2" w:rsidRDefault="00000000">
      <w:pPr>
        <w:rPr>
          <w:b/>
          <w:bCs/>
          <w:i/>
        </w:rPr>
      </w:pPr>
      <w:r>
        <w:br w:type="page"/>
      </w:r>
    </w:p>
    <w:tbl>
      <w:tblPr>
        <w:tblStyle w:val="DOH"/>
        <w:tblW w:w="5000" w:type="pct"/>
        <w:tblLayout w:type="fixed"/>
        <w:tblCellMar>
          <w:left w:w="72" w:type="dxa"/>
          <w:right w:w="72" w:type="dxa"/>
        </w:tblCellMar>
        <w:tblLook w:val="04A0" w:firstRow="1" w:lastRow="0" w:firstColumn="1" w:lastColumn="0" w:noHBand="0" w:noVBand="1"/>
      </w:tblPr>
      <w:tblGrid>
        <w:gridCol w:w="445"/>
        <w:gridCol w:w="1440"/>
        <w:gridCol w:w="4410"/>
        <w:gridCol w:w="4495"/>
      </w:tblGrid>
      <w:tr w:rsidR="00811AF2" w14:paraId="38915488" w14:textId="77777777" w:rsidTr="00811AF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09029C71" w14:textId="77777777" w:rsidR="00811AF2" w:rsidRDefault="00000000">
            <w:pPr>
              <w:rPr>
                <w:rFonts w:eastAsia="Arial" w:cs="Arial"/>
                <w:szCs w:val="20"/>
              </w:rPr>
            </w:pPr>
            <w:r>
              <w:rPr>
                <w:rFonts w:eastAsia="Arial" w:cs="Arial"/>
                <w:szCs w:val="20"/>
              </w:rPr>
              <w:lastRenderedPageBreak/>
              <w:t>#</w:t>
            </w:r>
          </w:p>
        </w:tc>
        <w:tc>
          <w:tcPr>
            <w:tcW w:w="1440" w:type="dxa"/>
          </w:tcPr>
          <w:p w14:paraId="44384BAE" w14:textId="77777777" w:rsidR="00811AF2" w:rsidRDefault="00000000">
            <w:pPr>
              <w:cnfStyle w:val="100000000000" w:firstRow="1" w:lastRow="0" w:firstColumn="0" w:lastColumn="0" w:oddVBand="0" w:evenVBand="0" w:oddHBand="0" w:evenHBand="0" w:firstRowFirstColumn="0" w:firstRowLastColumn="0" w:lastRowFirstColumn="0" w:lastRowLastColumn="0"/>
              <w:rPr>
                <w:rFonts w:eastAsia="Arial" w:cs="Arial"/>
                <w:szCs w:val="20"/>
              </w:rPr>
            </w:pPr>
            <w:r>
              <w:rPr>
                <w:rFonts w:eastAsia="Arial" w:cs="Arial"/>
                <w:szCs w:val="20"/>
              </w:rPr>
              <w:t>Title</w:t>
            </w:r>
          </w:p>
        </w:tc>
        <w:tc>
          <w:tcPr>
            <w:tcW w:w="4410" w:type="dxa"/>
          </w:tcPr>
          <w:p w14:paraId="3EBC27A1" w14:textId="77777777" w:rsidR="00811AF2" w:rsidRDefault="00000000">
            <w:pPr>
              <w:cnfStyle w:val="100000000000" w:firstRow="1" w:lastRow="0" w:firstColumn="0" w:lastColumn="0" w:oddVBand="0" w:evenVBand="0" w:oddHBand="0" w:evenHBand="0" w:firstRowFirstColumn="0" w:firstRowLastColumn="0" w:lastRowFirstColumn="0" w:lastRowLastColumn="0"/>
              <w:rPr>
                <w:rFonts w:eastAsia="Arial" w:cs="Arial"/>
                <w:szCs w:val="20"/>
              </w:rPr>
            </w:pPr>
            <w:r>
              <w:rPr>
                <w:rFonts w:eastAsia="Arial" w:cs="Arial"/>
                <w:szCs w:val="20"/>
              </w:rPr>
              <w:t>Description</w:t>
            </w:r>
          </w:p>
        </w:tc>
        <w:tc>
          <w:tcPr>
            <w:tcW w:w="4495" w:type="dxa"/>
          </w:tcPr>
          <w:p w14:paraId="53492806" w14:textId="77777777" w:rsidR="00811AF2" w:rsidRDefault="00000000">
            <w:pPr>
              <w:cnfStyle w:val="100000000000" w:firstRow="1" w:lastRow="0" w:firstColumn="0" w:lastColumn="0" w:oddVBand="0" w:evenVBand="0" w:oddHBand="0" w:evenHBand="0" w:firstRowFirstColumn="0" w:firstRowLastColumn="0" w:lastRowFirstColumn="0" w:lastRowLastColumn="0"/>
              <w:rPr>
                <w:rFonts w:eastAsia="Arial" w:cs="Arial"/>
                <w:szCs w:val="20"/>
              </w:rPr>
            </w:pPr>
            <w:r>
              <w:rPr>
                <w:rFonts w:eastAsia="Arial" w:cs="Arial"/>
                <w:szCs w:val="20"/>
              </w:rPr>
              <w:t>Qualifications</w:t>
            </w:r>
          </w:p>
        </w:tc>
      </w:tr>
      <w:tr w:rsidR="00811AF2" w14:paraId="047AC7A6"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3A64C3E4" w14:textId="77777777" w:rsidR="00811AF2" w:rsidRDefault="00000000">
            <w:pPr>
              <w:rPr>
                <w:rFonts w:eastAsia="Arial" w:cs="Arial"/>
                <w:color w:val="000000" w:themeColor="text1"/>
                <w:szCs w:val="20"/>
              </w:rPr>
            </w:pPr>
            <w:r>
              <w:rPr>
                <w:rFonts w:eastAsia="Arial" w:cs="Arial"/>
                <w:szCs w:val="20"/>
              </w:rPr>
              <w:t>1</w:t>
            </w:r>
          </w:p>
        </w:tc>
        <w:tc>
          <w:tcPr>
            <w:tcW w:w="1440" w:type="dxa"/>
          </w:tcPr>
          <w:p w14:paraId="46BBDD8A"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Senior System Architect/ Principal Engineer</w:t>
            </w:r>
          </w:p>
        </w:tc>
        <w:tc>
          <w:tcPr>
            <w:tcW w:w="4410" w:type="dxa"/>
          </w:tcPr>
          <w:p w14:paraId="302EDD90" w14:textId="5F1188C9"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Responsible for maintaining the Converged E&amp;E System and leading design, maintenance, and evolution of the system architecture (SA) for the Converged E&amp;E System initiative, ensuring technical solutions are scalable, secure, and aligned with Office of Health Insurance Programs (OHIP) Standards</w:t>
            </w:r>
          </w:p>
          <w:p w14:paraId="10F69C6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Assesses current systems, identifies areas for improvement, and develops efficient and scalable designs with emphasis on performance, supporting change control and Release planning</w:t>
            </w:r>
          </w:p>
          <w:p w14:paraId="5FDAF302"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Responsible for system integration and troubleshooting system issues, coordinating with the Department to align technical requirements with business goals</w:t>
            </w:r>
            <w:r>
              <w:rPr>
                <w:szCs w:val="20"/>
              </w:rPr>
              <w:t xml:space="preserve"> </w:t>
            </w:r>
            <w:r>
              <w:rPr>
                <w:rFonts w:eastAsia="Arial"/>
                <w:szCs w:val="20"/>
              </w:rPr>
              <w:t>and compliance</w:t>
            </w:r>
          </w:p>
          <w:p w14:paraId="6DA97A87"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Leads integration efforts and troubleshoots complex technical issues, collaborates with stakeholders to align architecture with strategic objectives, and contributes to technical documentation and readiness assessments</w:t>
            </w:r>
          </w:p>
        </w:tc>
        <w:tc>
          <w:tcPr>
            <w:tcW w:w="4495" w:type="dxa"/>
          </w:tcPr>
          <w:p w14:paraId="19CE6EFA"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1F842FE2" w14:textId="66D8054C"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Eight (8) years aligning information technology (IT) systems with organizational business processes</w:t>
            </w:r>
          </w:p>
          <w:p w14:paraId="2D2DBA62"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Five (5) years in a lead capacity for system assessment, design, and architecture</w:t>
            </w:r>
          </w:p>
          <w:p w14:paraId="4E540DCE"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09A26743" w14:textId="0C937A2E"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Designed or maintained enterprise health IT (HIT) systems with measurable improvements in performance, scalability, or compliance</w:t>
            </w:r>
          </w:p>
          <w:p w14:paraId="36603D7F" w14:textId="33A6FAE0"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Led architecture and integration efforts aligned with Information Technology Infrastructure Library (ITIL) framework or equivalent best practice principles</w:t>
            </w:r>
          </w:p>
          <w:p w14:paraId="252407E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architecture diagrams, specifications, and readiness documentation</w:t>
            </w:r>
          </w:p>
          <w:p w14:paraId="72500FCB" w14:textId="72A13AA8"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Foundation/Intermediate, The Open Group Architecture Framework (TOGAF®), Amazon Web Services (AWS), or equivalent</w:t>
            </w:r>
          </w:p>
        </w:tc>
      </w:tr>
      <w:tr w:rsidR="00811AF2" w14:paraId="310054D3"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7549EA2B" w14:textId="77777777" w:rsidR="00811AF2" w:rsidRDefault="00000000">
            <w:pPr>
              <w:rPr>
                <w:rFonts w:eastAsia="Arial" w:cs="Arial"/>
                <w:color w:val="000000" w:themeColor="text1"/>
                <w:szCs w:val="20"/>
              </w:rPr>
            </w:pPr>
            <w:r>
              <w:rPr>
                <w:rFonts w:eastAsia="Arial" w:cs="Arial"/>
                <w:szCs w:val="20"/>
              </w:rPr>
              <w:t>2</w:t>
            </w:r>
          </w:p>
        </w:tc>
        <w:tc>
          <w:tcPr>
            <w:tcW w:w="1440" w:type="dxa"/>
          </w:tcPr>
          <w:p w14:paraId="2FA95CAC" w14:textId="4D063C45"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Human-Centered Design (HCD) Expert</w:t>
            </w:r>
          </w:p>
        </w:tc>
        <w:tc>
          <w:tcPr>
            <w:tcW w:w="4410" w:type="dxa"/>
          </w:tcPr>
          <w:p w14:paraId="0F54FF70" w14:textId="0342FAE3"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Responsible for development and enhancement of the Converged E&amp;E System to meet user needs, improve usability, and align with OHIP Standards while enhancing service accessibility and performance</w:t>
            </w:r>
          </w:p>
          <w:p w14:paraId="4AD8341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Conducts usability testing and user research to evaluate user behavior, recommend improvements, inform design decisions, and document findings and usability metrics to support continual service improvement</w:t>
            </w:r>
          </w:p>
          <w:p w14:paraId="63525BD9"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Works closely with designers and developers to align system design and enhancements with user needs, embed user-centered practices, and apply recognized Service Design principles to improve usability and accessibility</w:t>
            </w:r>
          </w:p>
          <w:p w14:paraId="699A6E58" w14:textId="59D8C8D4"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Contributes to user satisfaction and supports user experience (UX)-focused service improvement initiatives</w:t>
            </w:r>
          </w:p>
        </w:tc>
        <w:tc>
          <w:tcPr>
            <w:tcW w:w="4495" w:type="dxa"/>
          </w:tcPr>
          <w:p w14:paraId="64880FFE"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52DA5DF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 xml:space="preserve"> Five (5) years applying HCD processes and UX activities, such as usability reviews, studies, and testing, on IT projects</w:t>
            </w:r>
          </w:p>
          <w:p w14:paraId="1E5291C9"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60AF9E7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HCD and usability testing in HIT or enterprise systems</w:t>
            </w:r>
          </w:p>
          <w:p w14:paraId="4C5E2766"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usability artifacts such as test plans, research summaries, and design recommendations</w:t>
            </w:r>
          </w:p>
          <w:p w14:paraId="531A3F6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Foundation/Intermediate or UX/HCD credentials such as Human Factors International (HFI) Certified Usability Analyst (CUA), Nielsen Norman Group certification, or the International Usability and User Experience Qualification Board (UXQB) certification</w:t>
            </w:r>
          </w:p>
        </w:tc>
      </w:tr>
      <w:tr w:rsidR="00811AF2" w14:paraId="2AA7DAE8"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74C2F1C6" w14:textId="77777777" w:rsidR="00811AF2" w:rsidRDefault="00000000">
            <w:pPr>
              <w:rPr>
                <w:rFonts w:eastAsia="Arial" w:cs="Arial"/>
                <w:color w:val="000000" w:themeColor="text1"/>
                <w:szCs w:val="20"/>
              </w:rPr>
            </w:pPr>
            <w:r>
              <w:rPr>
                <w:rFonts w:eastAsia="Arial" w:cs="Arial"/>
                <w:szCs w:val="20"/>
              </w:rPr>
              <w:t>3</w:t>
            </w:r>
          </w:p>
        </w:tc>
        <w:tc>
          <w:tcPr>
            <w:tcW w:w="1440" w:type="dxa"/>
          </w:tcPr>
          <w:p w14:paraId="75C231F0"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Security Analyst</w:t>
            </w:r>
          </w:p>
        </w:tc>
        <w:tc>
          <w:tcPr>
            <w:tcW w:w="4410" w:type="dxa"/>
          </w:tcPr>
          <w:p w14:paraId="3602AB8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security planning, testing, compliance, and remediation for the Converged E&amp;E System and verifies alignment with Department requirements</w:t>
            </w:r>
          </w:p>
          <w:p w14:paraId="1F7AAD03" w14:textId="6088378A"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Works with the Security Manager and Department point of contact (POC) to ensure security of the Converged E&amp;E System meets state and federal requirements and collaborates with MES vendor teams to support secure system operations, authorization readiness, and ongoing security monitoring</w:t>
            </w:r>
          </w:p>
          <w:p w14:paraId="404C1F8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final security authorization through documentation and evidence collection prior to Deployment</w:t>
            </w:r>
          </w:p>
          <w:p w14:paraId="4363982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Assists the Department with security compliance monitoring and planning, including state and federal security requirements and incident response planning</w:t>
            </w:r>
          </w:p>
          <w:p w14:paraId="5ECFE20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Performs ongoing security assessments, providing proactive advice and guidance on how to mitigate potential security risks</w:t>
            </w:r>
          </w:p>
          <w:p w14:paraId="681F480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Develops and executes remediation plans, provides guidance on risk mitigation, and applies best practices to embed security into service life cycle activities</w:t>
            </w:r>
          </w:p>
        </w:tc>
        <w:tc>
          <w:tcPr>
            <w:tcW w:w="4495" w:type="dxa"/>
          </w:tcPr>
          <w:p w14:paraId="131A85A4"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7B85A34A"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Five (5) years applying analytical processes on IT projects</w:t>
            </w:r>
          </w:p>
          <w:p w14:paraId="50D64F5C"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in systems security</w:t>
            </w:r>
          </w:p>
          <w:p w14:paraId="48AF5177"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08D5224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Contributed to security planning and assessments for HIT systems</w:t>
            </w:r>
          </w:p>
          <w:p w14:paraId="7391457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Participated in security authorization and compliance monitoring activities</w:t>
            </w:r>
          </w:p>
          <w:p w14:paraId="272335E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security documentation such as risk assessments, test results, and mitigation plans</w:t>
            </w:r>
          </w:p>
          <w:p w14:paraId="0CD8D8C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Demonstrated ability to identify and address security risks aligned with ITIL framework or equivalent best practice and regulatory frameworks</w:t>
            </w:r>
          </w:p>
          <w:p w14:paraId="76014B04" w14:textId="4C74432E"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security credentials such as CompTIA Security+, Systems Security Certified Practitioner (SSCP), or Global Information Assurance Certification (GIAC)</w:t>
            </w:r>
          </w:p>
        </w:tc>
      </w:tr>
      <w:tr w:rsidR="00811AF2" w14:paraId="185A04FE"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0485B2E7" w14:textId="77777777" w:rsidR="00811AF2" w:rsidRDefault="00000000">
            <w:pPr>
              <w:rPr>
                <w:rFonts w:eastAsia="Arial" w:cs="Arial"/>
                <w:color w:val="000000" w:themeColor="text1"/>
                <w:szCs w:val="20"/>
              </w:rPr>
            </w:pPr>
            <w:r>
              <w:rPr>
                <w:rFonts w:eastAsia="Arial" w:cs="Arial"/>
                <w:szCs w:val="20"/>
              </w:rPr>
              <w:t>4</w:t>
            </w:r>
          </w:p>
        </w:tc>
        <w:tc>
          <w:tcPr>
            <w:tcW w:w="1440" w:type="dxa"/>
          </w:tcPr>
          <w:p w14:paraId="182CF960"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Programmer/ Developer</w:t>
            </w:r>
          </w:p>
        </w:tc>
        <w:tc>
          <w:tcPr>
            <w:tcW w:w="4410" w:type="dxa"/>
          </w:tcPr>
          <w:p w14:paraId="106786D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Supports writing, testing, and maintaining code for the system in accordance with requirements and designs, and contributes to development and deployment of system enhancements and migrations while applying best practices for service readiness and maintainability</w:t>
            </w:r>
          </w:p>
          <w:p w14:paraId="6EAD552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Troubleshoots and debugs applications, collaborates with team members to implement enhancements, resolves code issues, and verifies alignment with business and quality standards while guiding junior developers</w:t>
            </w:r>
          </w:p>
          <w:p w14:paraId="0AA7971A"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Participates in system assessment and design, translates stakeholder requirements into scalable and maintainable technical solutions, and leads development planning and roadmap creation</w:t>
            </w:r>
          </w:p>
          <w:p w14:paraId="5A5C784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Supports design, development, and deployment of system enhancements and migrations</w:t>
            </w:r>
          </w:p>
        </w:tc>
        <w:tc>
          <w:tcPr>
            <w:tcW w:w="4495" w:type="dxa"/>
          </w:tcPr>
          <w:p w14:paraId="287EAEE8"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1F08CAD5"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Eight (8) years in electronic data processing systems study, design, and programming</w:t>
            </w:r>
          </w:p>
          <w:p w14:paraId="2F5A0AF9"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Four (4) years in a lead capacity</w:t>
            </w:r>
          </w:p>
          <w:p w14:paraId="2C63B1C6"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07A7BF1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Led development efforts for HIT systems with measurable improvements in functionality or performance</w:t>
            </w:r>
          </w:p>
          <w:p w14:paraId="4959A34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technical deliverables such as code, test plans, and Release documentation</w:t>
            </w:r>
          </w:p>
          <w:p w14:paraId="0ED8B14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Demonstrated ability to guide development teams and align solutions with business needs</w:t>
            </w:r>
          </w:p>
          <w:p w14:paraId="2A16DC1F" w14:textId="7F4F096B"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Translated requirements into scalable system updates within the chosen solution development life cycle (SDLC) methodology framework</w:t>
            </w:r>
          </w:p>
          <w:p w14:paraId="4A07627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relevant programming or platform credentials</w:t>
            </w:r>
          </w:p>
        </w:tc>
      </w:tr>
      <w:tr w:rsidR="00811AF2" w14:paraId="2DE4BAEB"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507E44DC" w14:textId="77777777" w:rsidR="00811AF2" w:rsidRDefault="00000000">
            <w:pPr>
              <w:rPr>
                <w:rFonts w:eastAsia="Arial" w:cs="Arial"/>
                <w:color w:val="000000" w:themeColor="text1"/>
                <w:szCs w:val="20"/>
              </w:rPr>
            </w:pPr>
            <w:r>
              <w:rPr>
                <w:rFonts w:eastAsia="Arial" w:cs="Arial"/>
                <w:szCs w:val="20"/>
              </w:rPr>
              <w:t>5</w:t>
            </w:r>
          </w:p>
        </w:tc>
        <w:tc>
          <w:tcPr>
            <w:tcW w:w="1440" w:type="dxa"/>
          </w:tcPr>
          <w:p w14:paraId="17249BCB"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Programmer/ Developer</w:t>
            </w:r>
          </w:p>
        </w:tc>
        <w:tc>
          <w:tcPr>
            <w:tcW w:w="4410" w:type="dxa"/>
          </w:tcPr>
          <w:p w14:paraId="7279757D"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writing, testing, and maintaining code for the system in accordance with system requirements and</w:t>
            </w:r>
            <w:r>
              <w:rPr>
                <w:szCs w:val="20"/>
              </w:rPr>
              <w:t xml:space="preserve"> </w:t>
            </w:r>
            <w:r>
              <w:rPr>
                <w:rFonts w:eastAsia="Arial"/>
                <w:szCs w:val="20"/>
              </w:rPr>
              <w:t>ensures alignment with OHIP MES Standards and best practices for service design, transition, and SDLC development workflows and Release readiness</w:t>
            </w:r>
          </w:p>
          <w:p w14:paraId="389D25D6"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Troubleshoots and debugs applications, collaborating with team members to implement and fixes to support service continuity</w:t>
            </w:r>
          </w:p>
          <w:p w14:paraId="7FC14C1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Supports system assessment and design under the guidance of the Senior Programmer and contributes to SDLC delivery and system readiness,</w:t>
            </w:r>
            <w:r>
              <w:rPr>
                <w:szCs w:val="20"/>
              </w:rPr>
              <w:t xml:space="preserve"> </w:t>
            </w:r>
            <w:r>
              <w:rPr>
                <w:rFonts w:eastAsia="Arial"/>
                <w:szCs w:val="20"/>
              </w:rPr>
              <w:t>aligned with standards and best practices for service design</w:t>
            </w:r>
          </w:p>
        </w:tc>
        <w:tc>
          <w:tcPr>
            <w:tcW w:w="4495" w:type="dxa"/>
          </w:tcPr>
          <w:p w14:paraId="35912E41"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1DA83F12"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developing software solutions</w:t>
            </w:r>
          </w:p>
          <w:p w14:paraId="5A8845A4"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38E495F2"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Participated in system enhancement and troubleshooting aligned with ITIL framework or equivalent best practice</w:t>
            </w:r>
          </w:p>
          <w:p w14:paraId="345937F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Contributed to technical deliverables such as code, test cases, and documentation</w:t>
            </w:r>
          </w:p>
          <w:p w14:paraId="5DC3AF8D"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Demonstrated ability to support SDLC methodology and collaborate across teams</w:t>
            </w:r>
          </w:p>
          <w:p w14:paraId="3732AB5C"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w:t>
            </w:r>
          </w:p>
        </w:tc>
      </w:tr>
      <w:tr w:rsidR="00811AF2" w14:paraId="08E8233C"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3AE3A2B0" w14:textId="77777777" w:rsidR="00811AF2" w:rsidRDefault="00000000">
            <w:pPr>
              <w:rPr>
                <w:rFonts w:eastAsia="Arial" w:cs="Arial"/>
                <w:color w:val="000000" w:themeColor="text1"/>
                <w:szCs w:val="20"/>
              </w:rPr>
            </w:pPr>
            <w:r>
              <w:rPr>
                <w:rFonts w:eastAsia="Arial" w:cs="Arial"/>
                <w:szCs w:val="20"/>
              </w:rPr>
              <w:t>6</w:t>
            </w:r>
          </w:p>
        </w:tc>
        <w:tc>
          <w:tcPr>
            <w:tcW w:w="1440" w:type="dxa"/>
          </w:tcPr>
          <w:p w14:paraId="49E50132"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System Administrator</w:t>
            </w:r>
          </w:p>
        </w:tc>
        <w:tc>
          <w:tcPr>
            <w:tcW w:w="4410" w:type="dxa"/>
          </w:tcPr>
          <w:p w14:paraId="716BAB09"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Provides project-level support, including system management, maintenance, and organization, to support operation of the Converged E&amp;E System in alignment with the Department’s business strategy</w:t>
            </w:r>
          </w:p>
          <w:p w14:paraId="4A8D6A3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Leads migrations toward best practice approaches and enforces process improvements in system administration</w:t>
            </w:r>
          </w:p>
          <w:p w14:paraId="2E316447" w14:textId="2B404840"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Performs troubleshooting, system backups, archiving, and disaster recovery (DR), and provides recommendations to improve system performance as needed</w:t>
            </w:r>
          </w:p>
        </w:tc>
        <w:tc>
          <w:tcPr>
            <w:tcW w:w="4495" w:type="dxa"/>
          </w:tcPr>
          <w:p w14:paraId="37E0C186"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446D015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as a system administrator</w:t>
            </w:r>
          </w:p>
          <w:p w14:paraId="24D8D094"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2CC6882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Managed enterprise system operations with measurable improvements in uptime and reliability</w:t>
            </w:r>
          </w:p>
          <w:p w14:paraId="5762C19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ITIL framework or equivalent best practice principles in incident management, backup, and recovery</w:t>
            </w:r>
          </w:p>
          <w:p w14:paraId="02AACF1A"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operational artifacts such as runbooks, backup plans, and DR documentation</w:t>
            </w:r>
          </w:p>
          <w:p w14:paraId="6DD7BFDB"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system administration credentials such as Microsoft, Linux, or VMware</w:t>
            </w:r>
          </w:p>
        </w:tc>
      </w:tr>
      <w:tr w:rsidR="00811AF2" w14:paraId="33B61F1B"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4C9C63C7" w14:textId="77777777" w:rsidR="00811AF2" w:rsidRDefault="00000000">
            <w:pPr>
              <w:rPr>
                <w:rFonts w:eastAsia="Arial" w:cs="Arial"/>
                <w:color w:val="000000" w:themeColor="text1"/>
                <w:szCs w:val="20"/>
              </w:rPr>
            </w:pPr>
            <w:r>
              <w:rPr>
                <w:rFonts w:eastAsia="Arial" w:cs="Arial"/>
                <w:szCs w:val="20"/>
              </w:rPr>
              <w:t>7</w:t>
            </w:r>
          </w:p>
        </w:tc>
        <w:tc>
          <w:tcPr>
            <w:tcW w:w="1440" w:type="dxa"/>
          </w:tcPr>
          <w:p w14:paraId="26AC9EDD"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System Administrator</w:t>
            </w:r>
          </w:p>
        </w:tc>
        <w:tc>
          <w:tcPr>
            <w:tcW w:w="4410" w:type="dxa"/>
          </w:tcPr>
          <w:p w14:paraId="4757486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szCs w:val="20"/>
              </w:rPr>
            </w:pPr>
            <w:r>
              <w:rPr>
                <w:szCs w:val="20"/>
              </w:rPr>
              <w:t>Supports the Senior System Administrator and team in maintaining and optimizing operation of the Converged E&amp;E System, in alignment with the Department’s approved business strategy</w:t>
            </w:r>
          </w:p>
          <w:p w14:paraId="7A8128CC"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szCs w:val="20"/>
              </w:rPr>
            </w:pPr>
            <w:r>
              <w:rPr>
                <w:szCs w:val="20"/>
              </w:rPr>
              <w:t>Contributes to migration toward best practice approaches and assists in integrating process improvements into system administration as needed</w:t>
            </w:r>
          </w:p>
          <w:p w14:paraId="48071FB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szCs w:val="20"/>
              </w:rPr>
              <w:t>Performs system troubleshooting, backups, archiving, and DR, and provides recommendations to improve system performance</w:t>
            </w:r>
          </w:p>
        </w:tc>
        <w:tc>
          <w:tcPr>
            <w:tcW w:w="4495" w:type="dxa"/>
          </w:tcPr>
          <w:p w14:paraId="5458377F"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5755EDA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as a system administrator</w:t>
            </w:r>
          </w:p>
          <w:p w14:paraId="168C37A8"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1C3FDCC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Supported enterprise system operations with measurable improvements in reliability</w:t>
            </w:r>
          </w:p>
          <w:p w14:paraId="5905B9B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Applied ITIL framework or equivalent Service Operation practices in incident resolution and recovery</w:t>
            </w:r>
          </w:p>
          <w:p w14:paraId="4BB1E816"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operational artifacts such as backup logs, recovery plans, and performance reports</w:t>
            </w:r>
          </w:p>
          <w:p w14:paraId="03216897"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system administration credentials such as Microsoft, Linux, or VMware</w:t>
            </w:r>
          </w:p>
        </w:tc>
      </w:tr>
      <w:tr w:rsidR="00811AF2" w14:paraId="14707589"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6CD415C4" w14:textId="77777777" w:rsidR="00811AF2" w:rsidRDefault="00000000">
            <w:pPr>
              <w:rPr>
                <w:rFonts w:eastAsia="Arial" w:cs="Arial"/>
                <w:color w:val="000000" w:themeColor="text1"/>
                <w:szCs w:val="20"/>
              </w:rPr>
            </w:pPr>
            <w:r>
              <w:rPr>
                <w:rFonts w:eastAsia="Arial" w:cs="Arial"/>
                <w:szCs w:val="20"/>
              </w:rPr>
              <w:t>8</w:t>
            </w:r>
          </w:p>
        </w:tc>
        <w:tc>
          <w:tcPr>
            <w:tcW w:w="1440" w:type="dxa"/>
          </w:tcPr>
          <w:p w14:paraId="1F53F192"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Database Administrator</w:t>
            </w:r>
          </w:p>
        </w:tc>
        <w:tc>
          <w:tcPr>
            <w:tcW w:w="4410" w:type="dxa"/>
          </w:tcPr>
          <w:p w14:paraId="7267412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Responsible for maintaining and documenting database architecture and configurations and leading database architecture and operations for the Converged E&amp;E System initiative, verifying data integrity, availability, and compliance using standards and best practices for service design and service operation</w:t>
            </w:r>
          </w:p>
          <w:p w14:paraId="7E3AA00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Builds database schemas, tables, procedures, and permissions as needed</w:t>
            </w:r>
          </w:p>
          <w:p w14:paraId="2A1ADF6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Facilitates complex data migrations, backups, and recovery, providing troubleshooting and proposing solutions for database optimization</w:t>
            </w:r>
          </w:p>
          <w:p w14:paraId="63F838D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Verifies migration accuracy and audit readiness, performs backups and recovery to maintain service continuity, and recommends optimizations for performance and scalability</w:t>
            </w:r>
          </w:p>
          <w:p w14:paraId="44A8AD0D"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Collaborates with the Department to define data requirements and align data solutions with business needs, supporting best practices for change and Release processes for database updates</w:t>
            </w:r>
          </w:p>
        </w:tc>
        <w:tc>
          <w:tcPr>
            <w:tcW w:w="4495" w:type="dxa"/>
          </w:tcPr>
          <w:p w14:paraId="1603A09F"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24359F86"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as a database administrator</w:t>
            </w:r>
          </w:p>
          <w:p w14:paraId="38358E27"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799B4A0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Managed enterprise database environments with measurable improvements in performance and reliability</w:t>
            </w:r>
          </w:p>
          <w:p w14:paraId="5573E2E8"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Led migrations and implemented best practice-aligned processes for data integrity and service continuity</w:t>
            </w:r>
          </w:p>
          <w:p w14:paraId="59D4BB9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technical artifacts such as schemas, migration plans, and recovery documentation</w:t>
            </w:r>
          </w:p>
          <w:p w14:paraId="512C88F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ITIL framework or equivalent best practices in change control and operational readiness</w:t>
            </w:r>
          </w:p>
          <w:p w14:paraId="3490072F" w14:textId="20B91BAA"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database certifications such as Oracle, Structured Query Language (SQL) Server, or PostgreSQL</w:t>
            </w:r>
          </w:p>
        </w:tc>
      </w:tr>
      <w:tr w:rsidR="00811AF2" w14:paraId="06A850F8"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3959CBFB" w14:textId="77777777" w:rsidR="00811AF2" w:rsidRDefault="00000000">
            <w:pPr>
              <w:rPr>
                <w:rFonts w:eastAsia="Arial" w:cs="Arial"/>
                <w:color w:val="000000" w:themeColor="text1"/>
                <w:szCs w:val="20"/>
              </w:rPr>
            </w:pPr>
            <w:r>
              <w:rPr>
                <w:rFonts w:eastAsia="Arial" w:cs="Arial"/>
                <w:szCs w:val="20"/>
              </w:rPr>
              <w:t>9</w:t>
            </w:r>
          </w:p>
        </w:tc>
        <w:tc>
          <w:tcPr>
            <w:tcW w:w="1440" w:type="dxa"/>
          </w:tcPr>
          <w:p w14:paraId="44F33366"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Database Administrator</w:t>
            </w:r>
          </w:p>
        </w:tc>
        <w:tc>
          <w:tcPr>
            <w:tcW w:w="4410" w:type="dxa"/>
          </w:tcPr>
          <w:p w14:paraId="4107BA61"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Assists with installation, configuration, upgrade, administration, monitoring, and maintenance of the system database</w:t>
            </w:r>
          </w:p>
          <w:p w14:paraId="6085EB6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Verifies data integrity, security, and backup while optimizing database performance and supporting development of database structures</w:t>
            </w:r>
          </w:p>
          <w:p w14:paraId="0CA502A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Troubleshoots issues, executes data migration, and supports DR activities as required</w:t>
            </w:r>
          </w:p>
        </w:tc>
        <w:tc>
          <w:tcPr>
            <w:tcW w:w="4495" w:type="dxa"/>
          </w:tcPr>
          <w:p w14:paraId="316261AF"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264A3AD6"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as a database administrator</w:t>
            </w:r>
          </w:p>
          <w:p w14:paraId="08BFE96E"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456AD197"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operational artifacts such as backup logs, migration documentation, and performance reports</w:t>
            </w:r>
          </w:p>
          <w:p w14:paraId="2DF76346"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database certifications such as Oracle, SQL Server, or PostgreSQL</w:t>
            </w:r>
          </w:p>
        </w:tc>
      </w:tr>
      <w:tr w:rsidR="00811AF2" w14:paraId="00F0E978"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0236FA16" w14:textId="77777777" w:rsidR="00811AF2" w:rsidRDefault="00000000">
            <w:pPr>
              <w:rPr>
                <w:rFonts w:eastAsia="Arial" w:cs="Arial"/>
                <w:color w:val="000000" w:themeColor="text1"/>
                <w:szCs w:val="20"/>
              </w:rPr>
            </w:pPr>
            <w:r>
              <w:rPr>
                <w:rFonts w:eastAsia="Arial" w:cs="Arial"/>
                <w:szCs w:val="20"/>
              </w:rPr>
              <w:t>10</w:t>
            </w:r>
          </w:p>
        </w:tc>
        <w:tc>
          <w:tcPr>
            <w:tcW w:w="1440" w:type="dxa"/>
          </w:tcPr>
          <w:p w14:paraId="1224D61E"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Database Analyst</w:t>
            </w:r>
          </w:p>
        </w:tc>
        <w:tc>
          <w:tcPr>
            <w:tcW w:w="4410" w:type="dxa"/>
          </w:tcPr>
          <w:p w14:paraId="2A36F24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Responsible for implementing changes and maintaining Converged E&amp;E System and AMS databases</w:t>
            </w:r>
          </w:p>
          <w:p w14:paraId="18F8585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Assesses and resolves complex data issues, verifying data integrity, security, and database performance optimization</w:t>
            </w:r>
          </w:p>
          <w:p w14:paraId="0A60F7D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Leads data migration projects, develops data models, and provides strategic solutions for data storage as needed</w:t>
            </w:r>
          </w:p>
          <w:p w14:paraId="450FBEFA"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Guides junior analysts and collaborates with Department technical team members on high-level decisions</w:t>
            </w:r>
          </w:p>
        </w:tc>
        <w:tc>
          <w:tcPr>
            <w:tcW w:w="4495" w:type="dxa"/>
          </w:tcPr>
          <w:p w14:paraId="081E638D"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10DDCCD3"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as a database analyst</w:t>
            </w:r>
          </w:p>
          <w:p w14:paraId="280781C3"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4309D7C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ITIL framework or equivalent best practice in backup, recovery, and change control</w:t>
            </w:r>
          </w:p>
          <w:p w14:paraId="6BA7C123"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operational artifacts such as backup logs, migration documentation, and performance reports</w:t>
            </w:r>
          </w:p>
          <w:p w14:paraId="1DA93F5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database certifications such as Oracle, SQL Server, or PostgreSQL</w:t>
            </w:r>
          </w:p>
        </w:tc>
      </w:tr>
      <w:tr w:rsidR="00811AF2" w14:paraId="2CCE3A66"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35395EC9" w14:textId="77777777" w:rsidR="00811AF2" w:rsidRDefault="00000000">
            <w:pPr>
              <w:rPr>
                <w:rFonts w:eastAsia="Arial" w:cs="Arial"/>
                <w:color w:val="000000" w:themeColor="text1"/>
                <w:szCs w:val="20"/>
              </w:rPr>
            </w:pPr>
            <w:r>
              <w:rPr>
                <w:rFonts w:eastAsia="Arial" w:cs="Arial"/>
                <w:szCs w:val="20"/>
              </w:rPr>
              <w:t>11</w:t>
            </w:r>
          </w:p>
        </w:tc>
        <w:tc>
          <w:tcPr>
            <w:tcW w:w="1440" w:type="dxa"/>
          </w:tcPr>
          <w:p w14:paraId="74F615B7"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Database Analyst</w:t>
            </w:r>
          </w:p>
        </w:tc>
        <w:tc>
          <w:tcPr>
            <w:tcW w:w="4410" w:type="dxa"/>
          </w:tcPr>
          <w:p w14:paraId="1FAC0AE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maintenance and troubleshooting of Converged E&amp;E System databases</w:t>
            </w:r>
          </w:p>
          <w:p w14:paraId="2629F92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Assesses and improves database effectiveness, verifying data integrity and security and supporting development and implementation of updates</w:t>
            </w:r>
          </w:p>
          <w:p w14:paraId="33476B5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Supports ETL processes and report generation in accordance with system requirements</w:t>
            </w:r>
          </w:p>
        </w:tc>
        <w:tc>
          <w:tcPr>
            <w:tcW w:w="4495" w:type="dxa"/>
          </w:tcPr>
          <w:p w14:paraId="55ECAD5C"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73C37F5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as a database analyst</w:t>
            </w:r>
          </w:p>
          <w:p w14:paraId="2DF8C2B6"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3B528A12"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Contributed to ETL workflows and reporting aligned with system requirements</w:t>
            </w:r>
          </w:p>
          <w:p w14:paraId="6887B917"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artifacts such as performance reports, migration logs, and update documentation</w:t>
            </w:r>
          </w:p>
          <w:p w14:paraId="39D49E6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database or data analysis credentials such as SQL or ETL tools</w:t>
            </w:r>
          </w:p>
        </w:tc>
      </w:tr>
      <w:tr w:rsidR="00811AF2" w14:paraId="24F3C002"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7EA3387D" w14:textId="77777777" w:rsidR="00811AF2" w:rsidRDefault="00000000">
            <w:pPr>
              <w:rPr>
                <w:rFonts w:eastAsia="Arial" w:cs="Arial"/>
                <w:color w:val="000000" w:themeColor="text1"/>
                <w:szCs w:val="20"/>
              </w:rPr>
            </w:pPr>
            <w:r>
              <w:rPr>
                <w:rFonts w:eastAsia="Arial" w:cs="Arial"/>
                <w:szCs w:val="20"/>
              </w:rPr>
              <w:t>12</w:t>
            </w:r>
          </w:p>
        </w:tc>
        <w:tc>
          <w:tcPr>
            <w:tcW w:w="1440" w:type="dxa"/>
          </w:tcPr>
          <w:p w14:paraId="56BB00A8"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System Tester</w:t>
            </w:r>
          </w:p>
        </w:tc>
        <w:tc>
          <w:tcPr>
            <w:tcW w:w="4410" w:type="dxa"/>
          </w:tcPr>
          <w:p w14:paraId="5F150093" w14:textId="0549C234"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Facilitates execution of testing activities at all levels, including functional, integration, and user acceptance testing (UAT)</w:t>
            </w:r>
          </w:p>
          <w:p w14:paraId="43C3F58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Designs and develops testing scenarios aligned with system requirements and recommends improvements to support quality and UX</w:t>
            </w:r>
          </w:p>
          <w:p w14:paraId="4FAFD626"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szCs w:val="20"/>
              </w:rPr>
              <w:t>Supervises testing teams, coordinates activities, and collaborates with development teams to troubleshoot defects and verify resolution</w:t>
            </w:r>
          </w:p>
          <w:p w14:paraId="27B744ED"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Verifies testing documentation is complete, traceable, and audit-ready</w:t>
            </w:r>
          </w:p>
        </w:tc>
        <w:tc>
          <w:tcPr>
            <w:tcW w:w="4495" w:type="dxa"/>
          </w:tcPr>
          <w:p w14:paraId="3CDBF8C3"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5DE3215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conducting systems testing, including validating scenarios and cross-referencing to system requirements</w:t>
            </w:r>
          </w:p>
          <w:p w14:paraId="6D81D70C"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2923D129"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Led system testing for enterprise IT projects with measurable improvements in quality and defect reduction</w:t>
            </w:r>
          </w:p>
          <w:p w14:paraId="5E1BD7A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Demonstrated ability to manage testing teams and align testing with business needs</w:t>
            </w:r>
          </w:p>
          <w:p w14:paraId="6D2CFFA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ITIL framework or equivalent Service Transition principles in validation and readiness assessments</w:t>
            </w:r>
          </w:p>
          <w:p w14:paraId="725794C8" w14:textId="1EAEB84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International Software Testing Qualifications Board (ISTQB) certifications such as Certified Tester Foundation Level (CTFL) and CTFL Tester Advanced Level Test Management (CTAL-TM)</w:t>
            </w:r>
          </w:p>
        </w:tc>
      </w:tr>
      <w:tr w:rsidR="00811AF2" w14:paraId="57371EA0"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3619D03D" w14:textId="77777777" w:rsidR="00811AF2" w:rsidRDefault="00000000">
            <w:pPr>
              <w:rPr>
                <w:rFonts w:eastAsia="Arial" w:cs="Arial"/>
                <w:color w:val="000000" w:themeColor="text1"/>
                <w:szCs w:val="20"/>
              </w:rPr>
            </w:pPr>
            <w:r>
              <w:rPr>
                <w:rFonts w:eastAsia="Arial" w:cs="Arial"/>
                <w:szCs w:val="20"/>
              </w:rPr>
              <w:t>13</w:t>
            </w:r>
          </w:p>
        </w:tc>
        <w:tc>
          <w:tcPr>
            <w:tcW w:w="1440" w:type="dxa"/>
          </w:tcPr>
          <w:p w14:paraId="175680E4"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System Tester</w:t>
            </w:r>
          </w:p>
        </w:tc>
        <w:tc>
          <w:tcPr>
            <w:tcW w:w="4410" w:type="dxa"/>
          </w:tcPr>
          <w:p w14:paraId="6C9B5E4D"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Conducts testing to verify system functionality</w:t>
            </w:r>
          </w:p>
          <w:p w14:paraId="1F7DA80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Creates test plans and procedures, executes test cases, and identifies and documents defects to support resolution prior to Deployment</w:t>
            </w:r>
          </w:p>
          <w:p w14:paraId="32A32E4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szCs w:val="20"/>
              </w:rPr>
            </w:pPr>
            <w:r>
              <w:rPr>
                <w:szCs w:val="20"/>
              </w:rPr>
              <w:t>Works with developers to understand system requirements and support delivery of high-quality Releases</w:t>
            </w:r>
          </w:p>
          <w:p w14:paraId="3932C2D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szCs w:val="20"/>
              </w:rPr>
              <w:t>Participates in post-Release validation activities as needed</w:t>
            </w:r>
          </w:p>
        </w:tc>
        <w:tc>
          <w:tcPr>
            <w:tcW w:w="4495" w:type="dxa"/>
          </w:tcPr>
          <w:p w14:paraId="6B6A8228"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70102B9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conducting systems testing, including validating scenarios and cross-referencing to system requirements</w:t>
            </w:r>
          </w:p>
          <w:p w14:paraId="37664C9A"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6A9581B1"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Conducted system testing for enterprise IT projects with measurable quality improvements</w:t>
            </w:r>
          </w:p>
          <w:p w14:paraId="049D43AA"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Applied ITIL framework or equivalent Service Validation principles in readiness assessments</w:t>
            </w:r>
          </w:p>
          <w:p w14:paraId="2039748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ISTQB certifications such as CTFL</w:t>
            </w:r>
          </w:p>
        </w:tc>
      </w:tr>
      <w:tr w:rsidR="00811AF2" w14:paraId="5E818F9F"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789ECEF1" w14:textId="77777777" w:rsidR="00811AF2" w:rsidRDefault="00000000">
            <w:pPr>
              <w:rPr>
                <w:rFonts w:eastAsia="Arial" w:cs="Arial"/>
                <w:color w:val="000000" w:themeColor="text1"/>
                <w:szCs w:val="20"/>
              </w:rPr>
            </w:pPr>
            <w:r>
              <w:rPr>
                <w:rFonts w:eastAsia="Arial" w:cs="Arial"/>
                <w:szCs w:val="20"/>
              </w:rPr>
              <w:t>14</w:t>
            </w:r>
          </w:p>
        </w:tc>
        <w:tc>
          <w:tcPr>
            <w:tcW w:w="1440" w:type="dxa"/>
          </w:tcPr>
          <w:p w14:paraId="7F75E630"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Trainer</w:t>
            </w:r>
          </w:p>
        </w:tc>
        <w:tc>
          <w:tcPr>
            <w:tcW w:w="4410" w:type="dxa"/>
          </w:tcPr>
          <w:p w14:paraId="690CBC5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Develops and updates system reference materials for training purposes</w:t>
            </w:r>
          </w:p>
          <w:p w14:paraId="28A24E0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Provides user guide materials aligned with Department learning and development objectives</w:t>
            </w:r>
          </w:p>
          <w:p w14:paraId="7597C55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Coordinates and leads user manual walkthroughs and system demonstrations, as directed by the Department</w:t>
            </w:r>
          </w:p>
        </w:tc>
        <w:tc>
          <w:tcPr>
            <w:tcW w:w="4495" w:type="dxa"/>
          </w:tcPr>
          <w:p w14:paraId="5A79BAC5"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0AFF0BA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developing and updating online training materials and conducting user training for IT projects</w:t>
            </w:r>
          </w:p>
          <w:p w14:paraId="756E0730"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1916A54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Demonstrated ability to lead training sessions and support operational readiness</w:t>
            </w:r>
          </w:p>
          <w:p w14:paraId="14CED9AD"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training or instructional design credentials such as Certified Professional in Talent Development (CPTD) or Association for Talent Development (ATD)</w:t>
            </w:r>
          </w:p>
        </w:tc>
      </w:tr>
      <w:tr w:rsidR="00811AF2" w14:paraId="6F382DAB"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2B6FB56F" w14:textId="77777777" w:rsidR="00811AF2" w:rsidRDefault="00000000">
            <w:pPr>
              <w:rPr>
                <w:rFonts w:eastAsia="Arial" w:cs="Arial"/>
                <w:color w:val="000000" w:themeColor="text1"/>
                <w:szCs w:val="20"/>
              </w:rPr>
            </w:pPr>
            <w:r>
              <w:rPr>
                <w:rFonts w:eastAsia="Arial" w:cs="Arial"/>
                <w:szCs w:val="20"/>
              </w:rPr>
              <w:t>15</w:t>
            </w:r>
          </w:p>
        </w:tc>
        <w:tc>
          <w:tcPr>
            <w:tcW w:w="1440" w:type="dxa"/>
          </w:tcPr>
          <w:p w14:paraId="779021A9"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Trainer</w:t>
            </w:r>
          </w:p>
        </w:tc>
        <w:tc>
          <w:tcPr>
            <w:tcW w:w="4410" w:type="dxa"/>
          </w:tcPr>
          <w:p w14:paraId="6F68556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development and updates of user training materials for the Converged E&amp;E System initiative</w:t>
            </w:r>
          </w:p>
          <w:p w14:paraId="10A0C70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Contributes to user adoption and operational readiness through documentation and training support</w:t>
            </w:r>
          </w:p>
          <w:p w14:paraId="030122F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Assists in creating and updating user manuals and training materials</w:t>
            </w:r>
          </w:p>
          <w:p w14:paraId="5DA6AD5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training sessions and walkthroughs as directed</w:t>
            </w:r>
          </w:p>
          <w:p w14:paraId="5E543C51"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Verifies documentation reflects OHIP MES Standards and best practices for aligned processes and system changes</w:t>
            </w:r>
          </w:p>
          <w:p w14:paraId="609AE73C"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Collaborates with technical teams to incorporate updates into training content</w:t>
            </w:r>
          </w:p>
          <w:p w14:paraId="31A5D3A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Contributes to feedback collection to support continuous improvement</w:t>
            </w:r>
          </w:p>
        </w:tc>
        <w:tc>
          <w:tcPr>
            <w:tcW w:w="4495" w:type="dxa"/>
          </w:tcPr>
          <w:p w14:paraId="41B53B88"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60B99B0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developing and updating training materials and conducting user training on IT projects</w:t>
            </w:r>
          </w:p>
          <w:p w14:paraId="4B7D7ED0"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Requirements:</w:t>
            </w:r>
          </w:p>
          <w:p w14:paraId="2876C38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instructional design or training credentials</w:t>
            </w:r>
          </w:p>
        </w:tc>
      </w:tr>
      <w:tr w:rsidR="00811AF2" w14:paraId="495FF593"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593CDD39" w14:textId="77777777" w:rsidR="00811AF2" w:rsidRDefault="00000000">
            <w:pPr>
              <w:rPr>
                <w:rFonts w:eastAsia="Arial" w:cs="Arial"/>
                <w:color w:val="000000" w:themeColor="text1"/>
                <w:szCs w:val="20"/>
              </w:rPr>
            </w:pPr>
            <w:r>
              <w:rPr>
                <w:rFonts w:eastAsia="Arial" w:cs="Arial"/>
                <w:szCs w:val="20"/>
              </w:rPr>
              <w:t>16</w:t>
            </w:r>
          </w:p>
        </w:tc>
        <w:tc>
          <w:tcPr>
            <w:tcW w:w="1440" w:type="dxa"/>
          </w:tcPr>
          <w:p w14:paraId="0EFFC753"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Technical Analyst</w:t>
            </w:r>
          </w:p>
        </w:tc>
        <w:tc>
          <w:tcPr>
            <w:tcW w:w="4410" w:type="dxa"/>
          </w:tcPr>
          <w:p w14:paraId="058E790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Leads evaluation, design, and implementation of enhancements to the Converged E&amp;E System, including analyzing complex business needs, recommending technical strategies, overseeing system upgrades or installations, and troubleshooting high-level technical issues</w:t>
            </w:r>
          </w:p>
          <w:p w14:paraId="45C6762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Guides junior analysts, manages project timelines, and serves as a technical advisor to nontechnical team members</w:t>
            </w:r>
          </w:p>
        </w:tc>
        <w:tc>
          <w:tcPr>
            <w:tcW w:w="4495" w:type="dxa"/>
          </w:tcPr>
          <w:p w14:paraId="69B0C515"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3D85B8EE"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Seven (7) years applying analytical processes on IT projects, with at least five (5) years in system assessment and design</w:t>
            </w:r>
          </w:p>
          <w:p w14:paraId="4E14576E"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7D6AF00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technical artifacts such as design specifications, upgrade plans, and troubleshooting documentation</w:t>
            </w:r>
          </w:p>
          <w:p w14:paraId="0A87FB7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Demonstrated ability to guide teams and align technical solutions with business objectives</w:t>
            </w:r>
          </w:p>
          <w:p w14:paraId="1DC5D3ED" w14:textId="001373EE"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technical or analysis credentials such as Certified Business Analysis Professional (CBAP®) or TOGAF®</w:t>
            </w:r>
          </w:p>
        </w:tc>
      </w:tr>
      <w:tr w:rsidR="00811AF2" w14:paraId="6EF72B4B"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015CF760" w14:textId="77777777" w:rsidR="00811AF2" w:rsidRDefault="00000000">
            <w:pPr>
              <w:rPr>
                <w:rFonts w:eastAsia="Arial" w:cs="Arial"/>
                <w:color w:val="000000" w:themeColor="text1"/>
                <w:szCs w:val="20"/>
              </w:rPr>
            </w:pPr>
            <w:r>
              <w:rPr>
                <w:rFonts w:eastAsia="Arial" w:cs="Arial"/>
                <w:szCs w:val="20"/>
              </w:rPr>
              <w:t>17</w:t>
            </w:r>
          </w:p>
        </w:tc>
        <w:tc>
          <w:tcPr>
            <w:tcW w:w="1440" w:type="dxa"/>
          </w:tcPr>
          <w:p w14:paraId="668AD1B9"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Technical Analyst</w:t>
            </w:r>
          </w:p>
        </w:tc>
        <w:tc>
          <w:tcPr>
            <w:tcW w:w="4410" w:type="dxa"/>
          </w:tcPr>
          <w:p w14:paraId="769C9AB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Assesses system requirements, tests and troubleshoots technical issues, and develops strategies to enhance system performance</w:t>
            </w:r>
          </w:p>
          <w:p w14:paraId="70E87B7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Provides technical guidance and support and serves as a liaison between technical teams and nontechnical stakeholders to ensure solutions meet business needs</w:t>
            </w:r>
          </w:p>
          <w:p w14:paraId="21D4FFA9"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Assists in system design and enhancements aligned with OHIP MES Standards and best practices</w:t>
            </w:r>
          </w:p>
          <w:p w14:paraId="0360CD3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Supports testing, troubleshooting, and change and Release processes to maintain service continuity</w:t>
            </w:r>
          </w:p>
        </w:tc>
        <w:tc>
          <w:tcPr>
            <w:tcW w:w="4495" w:type="dxa"/>
          </w:tcPr>
          <w:p w14:paraId="33AE64A5"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4457CC5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Five (5) years applying analytical processes on IT projects, with at least three (3) years in system assessment and design</w:t>
            </w:r>
          </w:p>
          <w:p w14:paraId="7747A4A9"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1284CCED"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technical artifacts such as requirements analyses, design recommendations, and troubleshooting documentation</w:t>
            </w:r>
          </w:p>
          <w:p w14:paraId="0BB6585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Demonstrated ability to bridge technical and business needs effectively</w:t>
            </w:r>
          </w:p>
          <w:p w14:paraId="6D68F7C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technical or analysis credentials such as CBAP® or TOGAF®</w:t>
            </w:r>
          </w:p>
        </w:tc>
      </w:tr>
      <w:tr w:rsidR="00811AF2" w14:paraId="6CED6EE9"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1B44C287" w14:textId="77777777" w:rsidR="00811AF2" w:rsidRDefault="00000000">
            <w:pPr>
              <w:rPr>
                <w:rFonts w:eastAsia="Arial" w:cs="Arial"/>
                <w:color w:val="000000" w:themeColor="text1"/>
                <w:szCs w:val="20"/>
              </w:rPr>
            </w:pPr>
            <w:r>
              <w:rPr>
                <w:rFonts w:eastAsia="Arial" w:cs="Arial"/>
                <w:szCs w:val="20"/>
              </w:rPr>
              <w:t>18</w:t>
            </w:r>
          </w:p>
        </w:tc>
        <w:tc>
          <w:tcPr>
            <w:tcW w:w="1440" w:type="dxa"/>
          </w:tcPr>
          <w:p w14:paraId="37E76646"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Business Analyst</w:t>
            </w:r>
          </w:p>
        </w:tc>
        <w:tc>
          <w:tcPr>
            <w:tcW w:w="4410" w:type="dxa"/>
          </w:tcPr>
          <w:p w14:paraId="434B4BDE"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Aligns business processes with technology to improve efficiency and productivity</w:t>
            </w:r>
          </w:p>
          <w:p w14:paraId="3AAA6595"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Identifies and assesses business needs, develops process improvement strategies, and translates system requirements into technical specifications</w:t>
            </w:r>
          </w:p>
          <w:p w14:paraId="3607C81E"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Leads collaboration between the Contractor and Department stakeholder teams to ensure enhancements meet business objectives and technical feasibility</w:t>
            </w:r>
          </w:p>
          <w:p w14:paraId="6394E935"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Facilitates requirement solicitation sessions across multiple stakeholder organizations</w:t>
            </w:r>
          </w:p>
        </w:tc>
        <w:tc>
          <w:tcPr>
            <w:tcW w:w="4495" w:type="dxa"/>
          </w:tcPr>
          <w:p w14:paraId="62C38CF0"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0302C89B"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Seven (7) years applying analytical processes on IT projects, with at least five (5) years developing and documenting system requirements</w:t>
            </w:r>
          </w:p>
          <w:p w14:paraId="1CD687A0"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Two (2) years facilitating requirements solicitation sessions involving multiple stakeholder organizations</w:t>
            </w:r>
          </w:p>
          <w:p w14:paraId="6D1DCA2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Three (3) years related to Medicaid IT projects</w:t>
            </w:r>
          </w:p>
          <w:p w14:paraId="2AE0765C"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szCs w:val="20"/>
              </w:rPr>
            </w:pPr>
            <w:r>
              <w:rPr>
                <w:rFonts w:eastAsia="Arial" w:cs="Arial"/>
                <w:b/>
                <w:bCs/>
                <w:szCs w:val="20"/>
              </w:rPr>
              <w:t>Preferred Experience:</w:t>
            </w:r>
          </w:p>
          <w:p w14:paraId="0029729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Applied ITIL framework or equivalent Service Design and Transition principles in business analysis and process alignment</w:t>
            </w:r>
          </w:p>
          <w:p w14:paraId="511D525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business analysis credentials such as CBAP® and PMI Professional in Business Analysis (PMI-PBA®)</w:t>
            </w:r>
          </w:p>
        </w:tc>
      </w:tr>
      <w:tr w:rsidR="00811AF2" w14:paraId="5A10EAE4"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6BC4C08D" w14:textId="77777777" w:rsidR="00811AF2" w:rsidRDefault="00000000">
            <w:pPr>
              <w:rPr>
                <w:rFonts w:eastAsia="Arial" w:cs="Arial"/>
                <w:color w:val="000000" w:themeColor="text1"/>
                <w:szCs w:val="20"/>
              </w:rPr>
            </w:pPr>
            <w:r>
              <w:rPr>
                <w:rFonts w:eastAsia="Arial" w:cs="Arial"/>
                <w:szCs w:val="20"/>
              </w:rPr>
              <w:t>19</w:t>
            </w:r>
          </w:p>
        </w:tc>
        <w:tc>
          <w:tcPr>
            <w:tcW w:w="1440" w:type="dxa"/>
          </w:tcPr>
          <w:p w14:paraId="761BCE3E"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Business Analyst</w:t>
            </w:r>
          </w:p>
        </w:tc>
        <w:tc>
          <w:tcPr>
            <w:tcW w:w="4410" w:type="dxa"/>
          </w:tcPr>
          <w:p w14:paraId="23C4057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Assesses Department business processes to identify areas for improvement and proposes solutions</w:t>
            </w:r>
          </w:p>
          <w:p w14:paraId="3212006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Gathers and interprets business data, working with the Department to translate business needs into system requirements</w:t>
            </w:r>
          </w:p>
          <w:p w14:paraId="77A5E094"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Develops business assessment reports and supports design and implementation of business solutions to improve efficiency and productivity</w:t>
            </w:r>
          </w:p>
        </w:tc>
        <w:tc>
          <w:tcPr>
            <w:tcW w:w="4495" w:type="dxa"/>
          </w:tcPr>
          <w:p w14:paraId="31A58F51"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3777F28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Five (5) years applying analytical processes on IT projects, with at least three (3) years developing and documenting system requirements</w:t>
            </w:r>
          </w:p>
          <w:p w14:paraId="0F9F6E80"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Three (3) years related to Medicaid IT projects</w:t>
            </w:r>
          </w:p>
          <w:p w14:paraId="725ECEFB"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3A37730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Produced artifacts such as BRDs, process flows, and RTMs</w:t>
            </w:r>
          </w:p>
          <w:p w14:paraId="7C440F6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business analysis credentials such as CBAP® and PMI-PBA®</w:t>
            </w:r>
          </w:p>
        </w:tc>
      </w:tr>
      <w:tr w:rsidR="00811AF2" w14:paraId="460F3C96"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56101773" w14:textId="77777777" w:rsidR="00811AF2" w:rsidRDefault="00000000">
            <w:pPr>
              <w:rPr>
                <w:rFonts w:eastAsia="Arial" w:cs="Arial"/>
                <w:color w:val="000000" w:themeColor="text1"/>
                <w:szCs w:val="20"/>
              </w:rPr>
            </w:pPr>
            <w:r>
              <w:rPr>
                <w:rFonts w:eastAsia="Arial" w:cs="Arial"/>
                <w:szCs w:val="20"/>
              </w:rPr>
              <w:t>20</w:t>
            </w:r>
          </w:p>
        </w:tc>
        <w:tc>
          <w:tcPr>
            <w:tcW w:w="1440" w:type="dxa"/>
          </w:tcPr>
          <w:p w14:paraId="426082D3"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Senior Technical Writer/Editor</w:t>
            </w:r>
          </w:p>
        </w:tc>
        <w:tc>
          <w:tcPr>
            <w:tcW w:w="4410" w:type="dxa"/>
          </w:tcPr>
          <w:p w14:paraId="0B87AFA6"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Creates complex technical documentation, including user manuals, instructional guides, and supporting materials</w:t>
            </w:r>
          </w:p>
          <w:p w14:paraId="6F6A225B"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Gathers and interprets technical information and translates it into clear, concise documentation for technical and nontechnical audiences</w:t>
            </w:r>
          </w:p>
          <w:p w14:paraId="55B4FFF5"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Reviews documentation for clarity and accuracy</w:t>
            </w:r>
          </w:p>
          <w:p w14:paraId="1BCC406F"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Collaborates with technical teams to ensure documentation reflects system updates and service requirements</w:t>
            </w:r>
          </w:p>
          <w:p w14:paraId="05D0A16B"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Supports knowledge management and continual improvement initiatives</w:t>
            </w:r>
          </w:p>
        </w:tc>
        <w:tc>
          <w:tcPr>
            <w:tcW w:w="4495" w:type="dxa"/>
          </w:tcPr>
          <w:p w14:paraId="2FCD371A"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6EC7A0E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years on IT projects</w:t>
            </w:r>
          </w:p>
          <w:p w14:paraId="7B73E008"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Three (3) years developing and editing technical documentation, including translating complex technical content for technical and nontechnical audiences</w:t>
            </w:r>
          </w:p>
          <w:p w14:paraId="27667C55"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21BC923C"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Produced artifacts such as user manuals, technical guides, and process documentation</w:t>
            </w:r>
          </w:p>
          <w:p w14:paraId="5A42DAF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Demonstrated ability to translate complex technical concepts for diverse audiences</w:t>
            </w:r>
          </w:p>
          <w:p w14:paraId="51D72765"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technical writing credentials such as Certified Professional Technical Communicator (CPTC™) or Society for Technical Communication certifications</w:t>
            </w:r>
          </w:p>
        </w:tc>
      </w:tr>
      <w:tr w:rsidR="00811AF2" w14:paraId="73348AB7"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519419BD" w14:textId="77777777" w:rsidR="00811AF2" w:rsidRDefault="00000000">
            <w:pPr>
              <w:rPr>
                <w:rFonts w:eastAsia="Arial" w:cs="Arial"/>
                <w:color w:val="000000" w:themeColor="text1"/>
                <w:szCs w:val="20"/>
              </w:rPr>
            </w:pPr>
            <w:r>
              <w:rPr>
                <w:rFonts w:eastAsia="Arial" w:cs="Arial"/>
                <w:szCs w:val="20"/>
              </w:rPr>
              <w:t>21</w:t>
            </w:r>
          </w:p>
        </w:tc>
        <w:tc>
          <w:tcPr>
            <w:tcW w:w="1440" w:type="dxa"/>
          </w:tcPr>
          <w:p w14:paraId="39AC39EF"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0"/>
              </w:rPr>
            </w:pPr>
            <w:r>
              <w:rPr>
                <w:rFonts w:eastAsia="Arial" w:cs="Arial"/>
                <w:szCs w:val="20"/>
              </w:rPr>
              <w:t>Reports Developer</w:t>
            </w:r>
          </w:p>
        </w:tc>
        <w:tc>
          <w:tcPr>
            <w:tcW w:w="4410" w:type="dxa"/>
          </w:tcPr>
          <w:p w14:paraId="1F374A3C"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Designs, creates, and manages reporting solutions</w:t>
            </w:r>
          </w:p>
          <w:p w14:paraId="2727B36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Gathers system requirements, assesses data sources, and develops custom reports and dashboards using appropriate tools</w:t>
            </w:r>
          </w:p>
          <w:p w14:paraId="391ADE9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Verifies data accuracy, optimizes report performance, troubleshoots reporting-related technical issues, and implements corrective actions as needed</w:t>
            </w:r>
          </w:p>
          <w:p w14:paraId="56DB4FEE"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Verifies data integrity and supports report scalability</w:t>
            </w:r>
          </w:p>
        </w:tc>
        <w:tc>
          <w:tcPr>
            <w:tcW w:w="4495" w:type="dxa"/>
          </w:tcPr>
          <w:p w14:paraId="369632F4"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3B2D9E2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Five (5) years working in report development on IT projects, with at least three (3) years developing and modifying technical documentation</w:t>
            </w:r>
          </w:p>
          <w:p w14:paraId="6018D3AC"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337D4C5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Demonstrated ability to translate business requirements into reporting solutions</w:t>
            </w:r>
          </w:p>
          <w:p w14:paraId="68E6A42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color w:val="000000" w:themeColor="text1"/>
                <w:szCs w:val="20"/>
              </w:rPr>
            </w:pPr>
            <w:r>
              <w:rPr>
                <w:rFonts w:eastAsia="Arial"/>
                <w:szCs w:val="20"/>
              </w:rPr>
              <w:t>IT certifications such as ITIL Foundation and reporting tool certifications such as Power BI, Tableau, or SQL Server Reporting Services (SSRS)</w:t>
            </w:r>
          </w:p>
        </w:tc>
      </w:tr>
      <w:tr w:rsidR="00811AF2" w14:paraId="483CF709"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41BA75CF" w14:textId="77777777" w:rsidR="00811AF2" w:rsidRDefault="00000000">
            <w:pPr>
              <w:rPr>
                <w:rFonts w:eastAsia="Arial" w:cs="Arial"/>
                <w:color w:val="000000" w:themeColor="text1"/>
                <w:szCs w:val="20"/>
              </w:rPr>
            </w:pPr>
            <w:r>
              <w:rPr>
                <w:rFonts w:eastAsia="Arial" w:cs="Arial"/>
                <w:szCs w:val="20"/>
              </w:rPr>
              <w:t>22</w:t>
            </w:r>
          </w:p>
        </w:tc>
        <w:tc>
          <w:tcPr>
            <w:tcW w:w="1440" w:type="dxa"/>
          </w:tcPr>
          <w:p w14:paraId="29464C42"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color w:val="000000" w:themeColor="text1"/>
                <w:szCs w:val="20"/>
              </w:rPr>
            </w:pPr>
            <w:r>
              <w:rPr>
                <w:rFonts w:eastAsia="Arial" w:cs="Arial"/>
                <w:szCs w:val="20"/>
              </w:rPr>
              <w:t>Data Analytics Scientist</w:t>
            </w:r>
          </w:p>
        </w:tc>
        <w:tc>
          <w:tcPr>
            <w:tcW w:w="4410" w:type="dxa"/>
          </w:tcPr>
          <w:p w14:paraId="08E85373"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Designs and implements models to assess large datasets and extract actionable insights</w:t>
            </w:r>
          </w:p>
          <w:p w14:paraId="53D6239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Prepares and cleans data, performs statistical analysis, and develops data visualizations to present findings</w:t>
            </w:r>
          </w:p>
          <w:p w14:paraId="59203644"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Uses advanced machine learning (ML) techniques to predict trends or behaviors as needed</w:t>
            </w:r>
          </w:p>
          <w:p w14:paraId="43CEA37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Supports Department decision-making and informs strategy through data-driven insights</w:t>
            </w:r>
          </w:p>
        </w:tc>
        <w:tc>
          <w:tcPr>
            <w:tcW w:w="4495" w:type="dxa"/>
          </w:tcPr>
          <w:p w14:paraId="696136F6"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51866072"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Three (3) years accessing, manipulating, and organizing structured and unstructured data</w:t>
            </w:r>
          </w:p>
          <w:p w14:paraId="2B2ED087"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3E02A016"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Five (5) or more years in data analytics or data science roles or equivalent expertise</w:t>
            </w:r>
          </w:p>
          <w:p w14:paraId="05C44C0E"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 xml:space="preserve">Delivered data-driven insights for IT projects with measurable performance or </w:t>
            </w:r>
            <w:r>
              <w:rPr>
                <w:rFonts w:eastAsia="Arial"/>
                <w:szCs w:val="20"/>
              </w:rPr>
              <w:br/>
              <w:t>decision-making impact</w:t>
            </w:r>
          </w:p>
          <w:p w14:paraId="56A6635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color w:val="000000" w:themeColor="text1"/>
                <w:szCs w:val="20"/>
              </w:rPr>
            </w:pPr>
            <w:r>
              <w:rPr>
                <w:rFonts w:eastAsia="Arial"/>
                <w:szCs w:val="20"/>
              </w:rPr>
              <w:t>IT certifications such as ITIL Foundation and data analytics or data science credentials such as Certified Analytics Professional or AWS ML</w:t>
            </w:r>
          </w:p>
        </w:tc>
      </w:tr>
      <w:tr w:rsidR="00811AF2" w14:paraId="34CB5F81" w14:textId="77777777" w:rsidTr="00811AF2">
        <w:trPr>
          <w:trHeight w:val="144"/>
        </w:trPr>
        <w:tc>
          <w:tcPr>
            <w:cnfStyle w:val="001000000000" w:firstRow="0" w:lastRow="0" w:firstColumn="1" w:lastColumn="0" w:oddVBand="0" w:evenVBand="0" w:oddHBand="0" w:evenHBand="0" w:firstRowFirstColumn="0" w:firstRowLastColumn="0" w:lastRowFirstColumn="0" w:lastRowLastColumn="0"/>
            <w:tcW w:w="445" w:type="dxa"/>
          </w:tcPr>
          <w:p w14:paraId="65DE0197" w14:textId="77777777" w:rsidR="00811AF2" w:rsidRDefault="00000000">
            <w:pPr>
              <w:rPr>
                <w:rFonts w:eastAsia="Arial" w:cs="Arial"/>
                <w:szCs w:val="20"/>
              </w:rPr>
            </w:pPr>
            <w:r>
              <w:rPr>
                <w:rFonts w:eastAsia="Arial" w:cs="Arial"/>
                <w:szCs w:val="20"/>
              </w:rPr>
              <w:t>23</w:t>
            </w:r>
          </w:p>
        </w:tc>
        <w:tc>
          <w:tcPr>
            <w:tcW w:w="1440" w:type="dxa"/>
          </w:tcPr>
          <w:p w14:paraId="10EFD839" w14:textId="4DC8AC59"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szCs w:val="20"/>
              </w:rPr>
            </w:pPr>
            <w:r>
              <w:rPr>
                <w:rFonts w:eastAsia="Arial" w:cs="Arial"/>
                <w:szCs w:val="20"/>
              </w:rPr>
              <w:t>Quality Assurance (QA) Analyst</w:t>
            </w:r>
          </w:p>
        </w:tc>
        <w:tc>
          <w:tcPr>
            <w:tcW w:w="4410" w:type="dxa"/>
          </w:tcPr>
          <w:p w14:paraId="5C46B86E" w14:textId="56A522FA"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Executes day-to-day QA program operations, implements QA processes, tracks metrics, and follows standard operating procedures</w:t>
            </w:r>
          </w:p>
          <w:p w14:paraId="201E36DE" w14:textId="2688ADAC"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Performs document reviews, proofreading, and compliance checks, including adherence to OHIP Standards, for deliverables and project artifacts</w:t>
            </w:r>
          </w:p>
          <w:p w14:paraId="422BB37F"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szCs w:val="20"/>
              </w:rPr>
            </w:pPr>
            <w:r>
              <w:rPr>
                <w:rFonts w:eastAsia="Arial"/>
                <w:szCs w:val="20"/>
              </w:rPr>
              <w:t>Supports coordination with the QA vendor and the Department to implement feedback</w:t>
            </w:r>
          </w:p>
        </w:tc>
        <w:tc>
          <w:tcPr>
            <w:tcW w:w="4495" w:type="dxa"/>
          </w:tcPr>
          <w:p w14:paraId="2191E89A"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Required Experience:</w:t>
            </w:r>
          </w:p>
          <w:p w14:paraId="75953123"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Three (3) years of dedicated QA experience</w:t>
            </w:r>
          </w:p>
          <w:p w14:paraId="778AF9B5"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Experience with government health and human services projects</w:t>
            </w:r>
          </w:p>
          <w:p w14:paraId="299A8779" w14:textId="77777777" w:rsidR="00811AF2" w:rsidRDefault="00000000">
            <w:pPr>
              <w:cnfStyle w:val="000000000000" w:firstRow="0" w:lastRow="0" w:firstColumn="0" w:lastColumn="0" w:oddVBand="0" w:evenVBand="0" w:oddHBand="0" w:evenHBand="0" w:firstRowFirstColumn="0" w:firstRowLastColumn="0" w:lastRowFirstColumn="0" w:lastRowLastColumn="0"/>
              <w:rPr>
                <w:rFonts w:eastAsia="Arial" w:cs="Arial"/>
                <w:b/>
                <w:bCs/>
                <w:szCs w:val="20"/>
              </w:rPr>
            </w:pPr>
            <w:r>
              <w:rPr>
                <w:rFonts w:eastAsia="Arial" w:cs="Arial"/>
                <w:b/>
                <w:bCs/>
                <w:szCs w:val="20"/>
              </w:rPr>
              <w:t>Preferred Experience:</w:t>
            </w:r>
          </w:p>
          <w:p w14:paraId="284BE408"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Experience with Medicaid or E&amp;E system modernization</w:t>
            </w:r>
          </w:p>
          <w:p w14:paraId="0277CDCB"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Demonstrated ability to write clearly</w:t>
            </w:r>
          </w:p>
          <w:p w14:paraId="491E91C7" w14:textId="77777777" w:rsidR="00811AF2" w:rsidRDefault="00000000">
            <w:pPr>
              <w:pStyle w:val="TableBullet"/>
              <w:cnfStyle w:val="000000000000" w:firstRow="0" w:lastRow="0" w:firstColumn="0" w:lastColumn="0" w:oddVBand="0" w:evenVBand="0" w:oddHBand="0" w:evenHBand="0" w:firstRowFirstColumn="0" w:firstRowLastColumn="0" w:lastRowFirstColumn="0" w:lastRowLastColumn="0"/>
              <w:rPr>
                <w:rFonts w:eastAsia="Arial"/>
                <w:b/>
                <w:bCs/>
              </w:rPr>
            </w:pPr>
            <w:r>
              <w:rPr>
                <w:rFonts w:eastAsia="Arial"/>
              </w:rPr>
              <w:t>Demonstrated strong attention to detail</w:t>
            </w:r>
          </w:p>
        </w:tc>
      </w:tr>
      <w:tr w:rsidR="00811AF2" w14:paraId="7CE51F69" w14:textId="77777777" w:rsidTr="00811AF2">
        <w:trPr>
          <w:cnfStyle w:val="000000010000" w:firstRow="0" w:lastRow="0" w:firstColumn="0" w:lastColumn="0" w:oddVBand="0" w:evenVBand="0" w:oddHBand="0" w:evenHBand="1"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45" w:type="dxa"/>
          </w:tcPr>
          <w:p w14:paraId="791BAB08" w14:textId="77777777" w:rsidR="00811AF2" w:rsidRDefault="00000000">
            <w:pPr>
              <w:rPr>
                <w:rFonts w:eastAsia="Arial" w:cs="Arial"/>
                <w:szCs w:val="20"/>
              </w:rPr>
            </w:pPr>
            <w:r>
              <w:rPr>
                <w:rFonts w:eastAsia="Arial" w:cs="Arial"/>
                <w:szCs w:val="20"/>
              </w:rPr>
              <w:t>24</w:t>
            </w:r>
          </w:p>
        </w:tc>
        <w:tc>
          <w:tcPr>
            <w:tcW w:w="1440" w:type="dxa"/>
          </w:tcPr>
          <w:p w14:paraId="357D4393"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szCs w:val="20"/>
              </w:rPr>
            </w:pPr>
            <w:r>
              <w:rPr>
                <w:rFonts w:eastAsia="Arial" w:cs="Arial"/>
                <w:szCs w:val="20"/>
              </w:rPr>
              <w:t>Contract Administrator</w:t>
            </w:r>
          </w:p>
        </w:tc>
        <w:tc>
          <w:tcPr>
            <w:tcW w:w="4410" w:type="dxa"/>
          </w:tcPr>
          <w:p w14:paraId="21962703"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Supports the PMO Manager in managing the Contract and Task Orders</w:t>
            </w:r>
          </w:p>
          <w:p w14:paraId="186351F1" w14:textId="18C7361C"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Coordinates, logs, and processes all project change requests (PCRs) and Task Orders through the project change control (PCC) process</w:t>
            </w:r>
          </w:p>
          <w:p w14:paraId="354B58B4" w14:textId="76262678"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Supports invoicing, claims, federal financial participation (FFP), and financial activities</w:t>
            </w:r>
          </w:p>
          <w:p w14:paraId="2696B62D" w14:textId="2DEC0510"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Gathers data, prepares reports, and coordinates with the Department to demonstrate service level agreement (SLA) compliance</w:t>
            </w:r>
          </w:p>
          <w:p w14:paraId="7ED7AC71"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szCs w:val="20"/>
              </w:rPr>
            </w:pPr>
            <w:r>
              <w:rPr>
                <w:rFonts w:eastAsia="Arial"/>
                <w:szCs w:val="20"/>
              </w:rPr>
              <w:t>Oversees onboarding and offboarding of Contractor staff, including subcontractors, and coordinates and reviews staff replacements</w:t>
            </w:r>
          </w:p>
        </w:tc>
        <w:tc>
          <w:tcPr>
            <w:tcW w:w="4495" w:type="dxa"/>
          </w:tcPr>
          <w:p w14:paraId="32FF71EC"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Required Experience:</w:t>
            </w:r>
          </w:p>
          <w:p w14:paraId="0CC242C7"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Three (3) years of contract administration</w:t>
            </w:r>
          </w:p>
          <w:p w14:paraId="1388902E"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Demonstrated ability to manage formal change order processes</w:t>
            </w:r>
          </w:p>
          <w:p w14:paraId="790FFDEA"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Demonstrated ability to manage onboarding and offboarding processes</w:t>
            </w:r>
          </w:p>
          <w:p w14:paraId="758CE59A" w14:textId="77777777" w:rsidR="00811AF2" w:rsidRDefault="00000000">
            <w:pPr>
              <w:cnfStyle w:val="000000010000" w:firstRow="0" w:lastRow="0" w:firstColumn="0" w:lastColumn="0" w:oddVBand="0" w:evenVBand="0" w:oddHBand="0" w:evenHBand="1" w:firstRowFirstColumn="0" w:firstRowLastColumn="0" w:lastRowFirstColumn="0" w:lastRowLastColumn="0"/>
              <w:rPr>
                <w:rFonts w:eastAsia="Arial" w:cs="Arial"/>
                <w:b/>
                <w:bCs/>
                <w:szCs w:val="20"/>
              </w:rPr>
            </w:pPr>
            <w:r>
              <w:rPr>
                <w:rFonts w:eastAsia="Arial" w:cs="Arial"/>
                <w:b/>
                <w:bCs/>
                <w:szCs w:val="20"/>
              </w:rPr>
              <w:t>Preferred Experience:</w:t>
            </w:r>
          </w:p>
          <w:p w14:paraId="39513EDB" w14:textId="77777777" w:rsidR="00811AF2" w:rsidRDefault="00000000">
            <w:pPr>
              <w:pStyle w:val="TableBullet"/>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PMP® certification</w:t>
            </w:r>
          </w:p>
        </w:tc>
      </w:tr>
    </w:tbl>
    <w:p w14:paraId="11471211" w14:textId="77777777" w:rsidR="00811AF2" w:rsidRDefault="00811AF2"/>
    <w:sectPr w:rsidR="00811AF2">
      <w:headerReference w:type="default" r:id="rId11"/>
      <w:footerReference w:type="default" r:id="rId12"/>
      <w:pgSz w:w="12240" w:h="15840"/>
      <w:pgMar w:top="720" w:right="720" w:bottom="720" w:left="72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883C8" w14:textId="77777777" w:rsidR="0010557B" w:rsidRDefault="0010557B">
      <w:r>
        <w:separator/>
      </w:r>
    </w:p>
  </w:endnote>
  <w:endnote w:type="continuationSeparator" w:id="0">
    <w:p w14:paraId="050E7A2F" w14:textId="77777777" w:rsidR="0010557B" w:rsidRDefault="0010557B">
      <w:r>
        <w:continuationSeparator/>
      </w:r>
    </w:p>
  </w:endnote>
  <w:endnote w:type="continuationNotice" w:id="1">
    <w:p w14:paraId="0DE6436A" w14:textId="77777777" w:rsidR="0010557B" w:rsidRDefault="00105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8750480"/>
      <w:docPartObj>
        <w:docPartGallery w:val="Page Numbers (Bottom of Page)"/>
        <w:docPartUnique/>
      </w:docPartObj>
    </w:sdtPr>
    <w:sdtEndPr>
      <w:rPr>
        <w:noProof/>
      </w:rPr>
    </w:sdtEndPr>
    <w:sdtContent>
      <w:p w14:paraId="72910B09" w14:textId="77777777" w:rsidR="00BC2F20" w:rsidRDefault="00000000" w:rsidP="004839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35C6BE" w14:textId="77777777" w:rsidR="0010557B" w:rsidRDefault="0010557B" w:rsidP="00BE4C61">
      <w:pPr>
        <w:pStyle w:val="NoSpacing"/>
      </w:pPr>
      <w:r>
        <w:separator/>
      </w:r>
    </w:p>
  </w:footnote>
  <w:footnote w:type="continuationSeparator" w:id="0">
    <w:p w14:paraId="086A13F8" w14:textId="77777777" w:rsidR="0010557B" w:rsidRDefault="0010557B" w:rsidP="00BE4C61">
      <w:pPr>
        <w:pStyle w:val="NoSpacing"/>
      </w:pPr>
      <w:r>
        <w:continuationSeparator/>
      </w:r>
    </w:p>
  </w:footnote>
  <w:footnote w:type="continuationNotice" w:id="1">
    <w:p w14:paraId="7D355180" w14:textId="77777777" w:rsidR="0010557B" w:rsidRDefault="001055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5AD65" w14:textId="419467E1" w:rsidR="00BC2F20" w:rsidRDefault="00000000" w:rsidP="005D4CAC">
    <w:pPr>
      <w:pStyle w:val="Header"/>
      <w:jc w:val="center"/>
    </w:pPr>
    <w:r>
      <w:rPr>
        <w:noProof/>
      </w:rPr>
      <w:drawing>
        <wp:inline distT="0" distB="0" distL="0" distR="0" wp14:anchorId="7561F408" wp14:editId="49DBDA2E">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78A3AA8"/>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D3E322A"/>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317CB372"/>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16A2EFA"/>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0BA20164"/>
    <w:multiLevelType w:val="hybridMultilevel"/>
    <w:tmpl w:val="D97AAAE0"/>
    <w:name w:val="KIDS"/>
    <w:lvl w:ilvl="0" w:tplc="80687C92">
      <w:start w:val="1"/>
      <w:numFmt w:val="bullet"/>
      <w:pStyle w:val="ListBullet"/>
      <w:lvlText w:val="•"/>
      <w:lvlJc w:val="left"/>
      <w:pPr>
        <w:tabs>
          <w:tab w:val="num" w:pos="340"/>
        </w:tabs>
        <w:ind w:left="340" w:hanging="340"/>
      </w:pPr>
      <w:rPr>
        <w:rFonts w:ascii="Arial"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14F93"/>
    <w:multiLevelType w:val="multilevel"/>
    <w:tmpl w:val="D10A0A9E"/>
    <w:styleLink w:val="NumberedHeadings"/>
    <w:lvl w:ilvl="0">
      <w:start w:val="1"/>
      <w:numFmt w:val="decimal"/>
      <w:pStyle w:val="Heading1"/>
      <w:lvlText w:val="%1.0"/>
      <w:lvlJc w:val="left"/>
      <w:pPr>
        <w:ind w:left="1152" w:hanging="1152"/>
      </w:pPr>
      <w:rPr>
        <w:rFonts w:ascii="Arial" w:hAnsi="Arial" w:hint="default"/>
        <w:b/>
        <w:i w:val="0"/>
        <w:color w:val="auto"/>
      </w:rPr>
    </w:lvl>
    <w:lvl w:ilvl="1">
      <w:start w:val="1"/>
      <w:numFmt w:val="decimal"/>
      <w:pStyle w:val="Heading2"/>
      <w:lvlText w:val="%1.%2"/>
      <w:lvlJc w:val="left"/>
      <w:pPr>
        <w:ind w:left="1152" w:hanging="1152"/>
      </w:pPr>
      <w:rPr>
        <w:rFonts w:ascii="Arial" w:hAnsi="Arial" w:hint="default"/>
        <w:b/>
        <w:bCs/>
        <w:i w:val="0"/>
        <w:iCs w:val="0"/>
        <w:color w:val="auto"/>
      </w:rPr>
    </w:lvl>
    <w:lvl w:ilvl="2">
      <w:start w:val="1"/>
      <w:numFmt w:val="decimal"/>
      <w:pStyle w:val="Heading3"/>
      <w:lvlText w:val="%1.%2.%3"/>
      <w:lvlJc w:val="left"/>
      <w:pPr>
        <w:ind w:left="1152" w:hanging="1152"/>
      </w:pPr>
      <w:rPr>
        <w:rFonts w:ascii="Arial" w:hAnsi="Arial" w:hint="default"/>
        <w:b/>
        <w:i w:val="0"/>
      </w:rPr>
    </w:lvl>
    <w:lvl w:ilvl="3">
      <w:start w:val="1"/>
      <w:numFmt w:val="decimal"/>
      <w:pStyle w:val="Heading4"/>
      <w:lvlText w:val="%1.%2.%3.%4"/>
      <w:lvlJc w:val="left"/>
      <w:pPr>
        <w:ind w:left="1440" w:hanging="1440"/>
      </w:pPr>
      <w:rPr>
        <w:rFonts w:ascii="Arial" w:hAnsi="Arial" w:hint="default"/>
        <w:b/>
        <w:i/>
      </w:rPr>
    </w:lvl>
    <w:lvl w:ilvl="4">
      <w:start w:val="1"/>
      <w:numFmt w:val="upperLetter"/>
      <w:pStyle w:val="Heading5"/>
      <w:suff w:val="space"/>
      <w:lvlText w:val="%5."/>
      <w:lvlJc w:val="left"/>
      <w:pPr>
        <w:ind w:left="360" w:hanging="360"/>
      </w:pPr>
      <w:rPr>
        <w:rFonts w:ascii="Arial" w:hAnsi="Arial" w:hint="default"/>
      </w:rPr>
    </w:lvl>
    <w:lvl w:ilvl="5">
      <w:start w:val="1"/>
      <w:numFmt w:val="none"/>
      <w:pStyle w:val="Heading6"/>
      <w:lvlText w:val=""/>
      <w:lvlJc w:val="left"/>
      <w:pPr>
        <w:ind w:left="0" w:firstLine="0"/>
      </w:pPr>
      <w:rPr>
        <w:rFonts w:hint="default"/>
      </w:rPr>
    </w:lvl>
    <w:lvl w:ilvl="6">
      <w:start w:val="1"/>
      <w:numFmt w:val="none"/>
      <w:pStyle w:val="Heading7"/>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6" w15:restartNumberingAfterBreak="0">
    <w:nsid w:val="1E7F28E9"/>
    <w:multiLevelType w:val="multilevel"/>
    <w:tmpl w:val="099E67C6"/>
    <w:styleLink w:val="TableNumbers"/>
    <w:lvl w:ilvl="0">
      <w:start w:val="1"/>
      <w:numFmt w:val="decimal"/>
      <w:pStyle w:val="TableNumber"/>
      <w:lvlText w:val="%1."/>
      <w:lvlJc w:val="left"/>
      <w:pPr>
        <w:ind w:left="216" w:hanging="216"/>
      </w:pPr>
      <w:rPr>
        <w:rFonts w:hint="default"/>
        <w:color w:val="auto"/>
      </w:rPr>
    </w:lvl>
    <w:lvl w:ilvl="1">
      <w:start w:val="1"/>
      <w:numFmt w:val="lowerLetter"/>
      <w:pStyle w:val="TableNumber2"/>
      <w:lvlText w:val="%2."/>
      <w:lvlJc w:val="left"/>
      <w:pPr>
        <w:ind w:left="432" w:hanging="216"/>
      </w:pPr>
      <w:rPr>
        <w:rFonts w:hint="default"/>
        <w:color w:val="auto"/>
      </w:rPr>
    </w:lvl>
    <w:lvl w:ilvl="2">
      <w:start w:val="1"/>
      <w:numFmt w:val="lowerRoman"/>
      <w:pStyle w:val="TableNumber3"/>
      <w:lvlText w:val="%3."/>
      <w:lvlJc w:val="left"/>
      <w:pPr>
        <w:ind w:left="864" w:hanging="432"/>
      </w:pPr>
      <w:rPr>
        <w:rFonts w:hint="default"/>
        <w:color w:val="auto"/>
      </w:rPr>
    </w:lvl>
    <w:lvl w:ilvl="3">
      <w:start w:val="1"/>
      <w:numFmt w:val="decimal"/>
      <w:pStyle w:val="TableNumber4"/>
      <w:lvlText w:val="%4."/>
      <w:lvlJc w:val="left"/>
      <w:pPr>
        <w:ind w:left="1296" w:hanging="432"/>
      </w:pPr>
      <w:rPr>
        <w:rFonts w:hint="default"/>
        <w:color w:val="auto"/>
      </w:rPr>
    </w:lvl>
    <w:lvl w:ilvl="4">
      <w:start w:val="1"/>
      <w:numFmt w:val="lowerLetter"/>
      <w:pStyle w:val="TableNumber5"/>
      <w:lvlText w:val="%5."/>
      <w:lvlJc w:val="left"/>
      <w:pPr>
        <w:ind w:left="1728" w:hanging="432"/>
      </w:pPr>
      <w:rPr>
        <w:rFonts w:hint="default"/>
        <w:color w:val="auto"/>
      </w:rPr>
    </w:lvl>
    <w:lvl w:ilvl="5">
      <w:start w:val="1"/>
      <w:numFmt w:val="none"/>
      <w:lvlText w:val=""/>
      <w:lvlJc w:val="left"/>
      <w:pPr>
        <w:ind w:left="1296" w:hanging="216"/>
      </w:pPr>
      <w:rPr>
        <w:rFonts w:hint="default"/>
        <w:color w:val="auto"/>
      </w:rPr>
    </w:lvl>
    <w:lvl w:ilvl="6">
      <w:start w:val="1"/>
      <w:numFmt w:val="none"/>
      <w:lvlText w:val=""/>
      <w:lvlJc w:val="left"/>
      <w:pPr>
        <w:ind w:left="1512" w:hanging="216"/>
      </w:pPr>
      <w:rPr>
        <w:rFonts w:hint="default"/>
        <w:color w:val="auto"/>
      </w:rPr>
    </w:lvl>
    <w:lvl w:ilvl="7">
      <w:start w:val="1"/>
      <w:numFmt w:val="none"/>
      <w:lvlText w:val=""/>
      <w:lvlJc w:val="left"/>
      <w:pPr>
        <w:ind w:left="1728" w:hanging="216"/>
      </w:pPr>
      <w:rPr>
        <w:rFonts w:hint="default"/>
        <w:color w:val="auto"/>
      </w:rPr>
    </w:lvl>
    <w:lvl w:ilvl="8">
      <w:start w:val="1"/>
      <w:numFmt w:val="none"/>
      <w:lvlText w:val=""/>
      <w:lvlJc w:val="left"/>
      <w:pPr>
        <w:ind w:left="1944" w:hanging="216"/>
      </w:pPr>
      <w:rPr>
        <w:rFonts w:hint="default"/>
        <w:color w:val="auto"/>
      </w:rPr>
    </w:lvl>
  </w:abstractNum>
  <w:abstractNum w:abstractNumId="7" w15:restartNumberingAfterBreak="0">
    <w:nsid w:val="2C963D06"/>
    <w:multiLevelType w:val="multilevel"/>
    <w:tmpl w:val="FEB62EE8"/>
    <w:numStyleLink w:val="ListBullets"/>
  </w:abstractNum>
  <w:abstractNum w:abstractNumId="8" w15:restartNumberingAfterBreak="0">
    <w:nsid w:val="2E2B63DE"/>
    <w:multiLevelType w:val="multilevel"/>
    <w:tmpl w:val="A36864DC"/>
    <w:styleLink w:val="TableBullets"/>
    <w:lvl w:ilvl="0">
      <w:start w:val="1"/>
      <w:numFmt w:val="bullet"/>
      <w:pStyle w:val="TableBullet"/>
      <w:lvlText w:val=""/>
      <w:lvlJc w:val="left"/>
      <w:pPr>
        <w:ind w:left="432" w:hanging="216"/>
      </w:pPr>
      <w:rPr>
        <w:rFonts w:ascii="Symbol" w:hAnsi="Symbol" w:hint="default"/>
        <w:color w:val="auto"/>
      </w:rPr>
    </w:lvl>
    <w:lvl w:ilvl="1">
      <w:start w:val="1"/>
      <w:numFmt w:val="bullet"/>
      <w:pStyle w:val="TableBullet2"/>
      <w:lvlText w:val="o"/>
      <w:lvlJc w:val="left"/>
      <w:pPr>
        <w:ind w:left="792" w:hanging="360"/>
      </w:pPr>
      <w:rPr>
        <w:rFonts w:ascii="Courier New" w:hAnsi="Courier New" w:cs="Courier New" w:hint="default"/>
      </w:rPr>
    </w:lvl>
    <w:lvl w:ilvl="2">
      <w:start w:val="1"/>
      <w:numFmt w:val="bullet"/>
      <w:pStyle w:val="TableBullet3"/>
      <w:lvlText w:val="◼"/>
      <w:lvlJc w:val="left"/>
      <w:pPr>
        <w:ind w:left="1008" w:hanging="360"/>
      </w:pPr>
      <w:rPr>
        <w:rFonts w:ascii="Segoe UI Symbol" w:hAnsi="Segoe UI Symbol" w:hint="default"/>
      </w:rPr>
    </w:lvl>
    <w:lvl w:ilvl="3">
      <w:start w:val="1"/>
      <w:numFmt w:val="bullet"/>
      <w:pStyle w:val="TableBullet4"/>
      <w:lvlText w:val="◻"/>
      <w:lvlJc w:val="left"/>
      <w:pPr>
        <w:ind w:left="1224" w:hanging="360"/>
      </w:pPr>
      <w:rPr>
        <w:rFonts w:ascii="Segoe UI Symbol" w:hAnsi="Segoe UI Symbol" w:hint="default"/>
      </w:rPr>
    </w:lvl>
    <w:lvl w:ilvl="4">
      <w:start w:val="1"/>
      <w:numFmt w:val="bullet"/>
      <w:pStyle w:val="TableBullet5"/>
      <w:lvlText w:val="◆"/>
      <w:lvlJc w:val="left"/>
      <w:pPr>
        <w:ind w:left="1440" w:hanging="360"/>
      </w:pPr>
      <w:rPr>
        <w:rFonts w:ascii="Segoe UI Symbol" w:hAnsi="Segoe UI Symbol" w:hint="default"/>
      </w:rPr>
    </w:lvl>
    <w:lvl w:ilvl="5">
      <w:start w:val="1"/>
      <w:numFmt w:val="none"/>
      <w:lvlText w:val=""/>
      <w:lvlJc w:val="left"/>
      <w:pPr>
        <w:ind w:left="1512" w:hanging="216"/>
      </w:pPr>
      <w:rPr>
        <w:rFonts w:hint="default"/>
        <w:color w:val="auto"/>
      </w:rPr>
    </w:lvl>
    <w:lvl w:ilvl="6">
      <w:start w:val="1"/>
      <w:numFmt w:val="none"/>
      <w:lvlText w:val="%7"/>
      <w:lvlJc w:val="left"/>
      <w:pPr>
        <w:ind w:left="1728" w:hanging="216"/>
      </w:pPr>
      <w:rPr>
        <w:rFonts w:hint="default"/>
        <w:color w:val="auto"/>
      </w:rPr>
    </w:lvl>
    <w:lvl w:ilvl="7">
      <w:start w:val="1"/>
      <w:numFmt w:val="none"/>
      <w:lvlText w:val="%8"/>
      <w:lvlJc w:val="left"/>
      <w:pPr>
        <w:ind w:left="1944" w:hanging="216"/>
      </w:pPr>
      <w:rPr>
        <w:rFonts w:hint="default"/>
        <w:color w:val="auto"/>
      </w:rPr>
    </w:lvl>
    <w:lvl w:ilvl="8">
      <w:start w:val="1"/>
      <w:numFmt w:val="none"/>
      <w:lvlText w:val="%9"/>
      <w:lvlJc w:val="left"/>
      <w:pPr>
        <w:ind w:left="2160" w:hanging="216"/>
      </w:pPr>
      <w:rPr>
        <w:rFonts w:hint="default"/>
        <w:color w:val="auto"/>
      </w:rPr>
    </w:lvl>
  </w:abstractNum>
  <w:abstractNum w:abstractNumId="9" w15:restartNumberingAfterBreak="0">
    <w:nsid w:val="318FBD3D"/>
    <w:multiLevelType w:val="multilevel"/>
    <w:tmpl w:val="39E6B500"/>
    <w:styleLink w:val="RFPStyle"/>
    <w:lvl w:ilvl="0">
      <w:start w:val="1"/>
      <w:numFmt w:val="upperRoman"/>
      <w:lvlText w:val="%1.  "/>
      <w:lvlJc w:val="left"/>
      <w:pPr>
        <w:tabs>
          <w:tab w:val="num" w:pos="360"/>
        </w:tabs>
        <w:ind w:left="1152" w:hanging="1152"/>
      </w:pPr>
      <w:rPr>
        <w:rFonts w:ascii="Arial" w:hAnsi="Arial" w:hint="default"/>
        <w:b/>
        <w:i w:val="0"/>
        <w:sz w:val="24"/>
        <w:szCs w:val="24"/>
      </w:rPr>
    </w:lvl>
    <w:lvl w:ilvl="1">
      <w:start w:val="1"/>
      <w:numFmt w:val="upperLetter"/>
      <w:lvlText w:val="%2.  "/>
      <w:lvlJc w:val="left"/>
      <w:pPr>
        <w:tabs>
          <w:tab w:val="num" w:pos="720"/>
        </w:tabs>
        <w:ind w:left="2160" w:hanging="1800"/>
      </w:pPr>
      <w:rPr>
        <w:rFonts w:ascii="Arial" w:hAnsi="Arial" w:hint="default"/>
        <w:b/>
        <w:i w:val="0"/>
        <w:sz w:val="24"/>
        <w:szCs w:val="24"/>
      </w:rPr>
    </w:lvl>
    <w:lvl w:ilvl="2">
      <w:start w:val="1"/>
      <w:numFmt w:val="decimal"/>
      <w:lvlText w:val="%3.  "/>
      <w:lvlJc w:val="left"/>
      <w:pPr>
        <w:tabs>
          <w:tab w:val="num" w:pos="1080"/>
        </w:tabs>
        <w:ind w:left="2160" w:hanging="1440"/>
      </w:pPr>
      <w:rPr>
        <w:rFonts w:ascii="Arial" w:hAnsi="Arial" w:hint="default"/>
        <w:b w:val="0"/>
        <w:i w:val="0"/>
        <w:sz w:val="24"/>
        <w:szCs w:val="24"/>
      </w:rPr>
    </w:lvl>
    <w:lvl w:ilvl="3">
      <w:start w:val="1"/>
      <w:numFmt w:val="lowerLetter"/>
      <w:lvlText w:val="(%4)"/>
      <w:lvlJc w:val="left"/>
      <w:pPr>
        <w:tabs>
          <w:tab w:val="num" w:pos="1440"/>
        </w:tabs>
        <w:ind w:left="2520" w:hanging="1440"/>
      </w:pPr>
      <w:rPr>
        <w:rFonts w:ascii="Arial" w:hAnsi="Arial" w:hint="default"/>
        <w:b w:val="0"/>
        <w:i w:val="0"/>
        <w:sz w:val="24"/>
        <w:szCs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93324BD"/>
    <w:multiLevelType w:val="multilevel"/>
    <w:tmpl w:val="88C8F07A"/>
    <w:numStyleLink w:val="ListNumbers"/>
  </w:abstractNum>
  <w:abstractNum w:abstractNumId="11" w15:restartNumberingAfterBreak="0">
    <w:nsid w:val="4998226E"/>
    <w:multiLevelType w:val="multilevel"/>
    <w:tmpl w:val="099E67C6"/>
    <w:numStyleLink w:val="TableNumbers"/>
  </w:abstractNum>
  <w:abstractNum w:abstractNumId="12" w15:restartNumberingAfterBreak="0">
    <w:nsid w:val="4C7609C3"/>
    <w:multiLevelType w:val="multilevel"/>
    <w:tmpl w:val="88C8F07A"/>
    <w:styleLink w:val="ListNumbers"/>
    <w:lvl w:ilvl="0">
      <w:start w:val="1"/>
      <w:numFmt w:val="decimal"/>
      <w:pStyle w:val="Number1"/>
      <w:lvlText w:val="%1."/>
      <w:lvlJc w:val="left"/>
      <w:pPr>
        <w:ind w:left="720" w:hanging="360"/>
      </w:pPr>
      <w:rPr>
        <w:rFonts w:hint="default"/>
        <w:color w:val="auto"/>
      </w:rPr>
    </w:lvl>
    <w:lvl w:ilvl="1">
      <w:start w:val="1"/>
      <w:numFmt w:val="lowerLetter"/>
      <w:pStyle w:val="Number2"/>
      <w:lvlText w:val="%2."/>
      <w:lvlJc w:val="left"/>
      <w:pPr>
        <w:ind w:left="1080" w:hanging="360"/>
      </w:pPr>
      <w:rPr>
        <w:rFonts w:hint="default"/>
        <w:caps w:val="0"/>
        <w:color w:val="auto"/>
      </w:rPr>
    </w:lvl>
    <w:lvl w:ilvl="2">
      <w:start w:val="1"/>
      <w:numFmt w:val="lowerRoman"/>
      <w:pStyle w:val="Number3"/>
      <w:lvlText w:val="%3."/>
      <w:lvlJc w:val="left"/>
      <w:pPr>
        <w:tabs>
          <w:tab w:val="num" w:pos="1152"/>
        </w:tabs>
        <w:ind w:left="1440" w:hanging="360"/>
      </w:pPr>
      <w:rPr>
        <w:rFonts w:hint="default"/>
        <w:caps w:val="0"/>
        <w:color w:val="auto"/>
      </w:rPr>
    </w:lvl>
    <w:lvl w:ilvl="3">
      <w:start w:val="1"/>
      <w:numFmt w:val="decimal"/>
      <w:pStyle w:val="Number4"/>
      <w:lvlText w:val="%4."/>
      <w:lvlJc w:val="left"/>
      <w:pPr>
        <w:ind w:left="1800" w:hanging="360"/>
      </w:pPr>
      <w:rPr>
        <w:rFonts w:hint="default"/>
        <w:color w:val="auto"/>
      </w:rPr>
    </w:lvl>
    <w:lvl w:ilvl="4">
      <w:start w:val="1"/>
      <w:numFmt w:val="lowerLetter"/>
      <w:pStyle w:val="Number5"/>
      <w:lvlText w:val="%5."/>
      <w:lvlJc w:val="left"/>
      <w:pPr>
        <w:ind w:left="2160" w:hanging="360"/>
      </w:pPr>
      <w:rPr>
        <w:rFonts w:hint="default"/>
        <w:color w:val="auto"/>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tabs>
          <w:tab w:val="num" w:pos="2952"/>
        </w:tabs>
        <w:ind w:left="3240" w:hanging="360"/>
      </w:pPr>
      <w:rPr>
        <w:rFonts w:hint="default"/>
        <w:color w:val="auto"/>
      </w:rPr>
    </w:lvl>
    <w:lvl w:ilvl="8">
      <w:start w:val="1"/>
      <w:numFmt w:val="none"/>
      <w:lvlText w:val=""/>
      <w:lvlJc w:val="left"/>
      <w:pPr>
        <w:ind w:left="3600" w:hanging="360"/>
      </w:pPr>
      <w:rPr>
        <w:rFonts w:hint="default"/>
        <w:color w:val="auto"/>
      </w:rPr>
    </w:lvl>
  </w:abstractNum>
  <w:abstractNum w:abstractNumId="13" w15:restartNumberingAfterBreak="0">
    <w:nsid w:val="5A025617"/>
    <w:multiLevelType w:val="multilevel"/>
    <w:tmpl w:val="099E67C6"/>
    <w:numStyleLink w:val="TableNumbers"/>
  </w:abstractNum>
  <w:abstractNum w:abstractNumId="14" w15:restartNumberingAfterBreak="0">
    <w:nsid w:val="70A4050B"/>
    <w:multiLevelType w:val="multilevel"/>
    <w:tmpl w:val="FEB62EE8"/>
    <w:styleLink w:val="ListBullets"/>
    <w:lvl w:ilvl="0">
      <w:start w:val="1"/>
      <w:numFmt w:val="bullet"/>
      <w:pStyle w:val="Bullet1"/>
      <w:lvlText w:val=""/>
      <w:lvlJc w:val="left"/>
      <w:pPr>
        <w:ind w:left="720" w:hanging="360"/>
      </w:pPr>
      <w:rPr>
        <w:rFonts w:ascii="Symbol" w:hAnsi="Symbol" w:hint="default"/>
        <w:color w:val="auto"/>
      </w:rPr>
    </w:lvl>
    <w:lvl w:ilvl="1">
      <w:start w:val="1"/>
      <w:numFmt w:val="bullet"/>
      <w:pStyle w:val="Bullet2"/>
      <w:lvlText w:val="o"/>
      <w:lvlJc w:val="left"/>
      <w:pPr>
        <w:ind w:left="1080" w:hanging="360"/>
      </w:pPr>
      <w:rPr>
        <w:rFonts w:ascii="Courier New" w:hAnsi="Courier New" w:cs="Courier New" w:hint="default"/>
      </w:rPr>
    </w:lvl>
    <w:lvl w:ilvl="2">
      <w:start w:val="1"/>
      <w:numFmt w:val="bullet"/>
      <w:pStyle w:val="Bullet3"/>
      <w:lvlText w:val="◼"/>
      <w:lvlJc w:val="left"/>
      <w:pPr>
        <w:ind w:left="1440" w:hanging="360"/>
      </w:pPr>
      <w:rPr>
        <w:rFonts w:ascii="Segoe UI Symbol" w:hAnsi="Segoe UI Symbol" w:hint="default"/>
      </w:rPr>
    </w:lvl>
    <w:lvl w:ilvl="3">
      <w:start w:val="1"/>
      <w:numFmt w:val="bullet"/>
      <w:pStyle w:val="Bullet4"/>
      <w:lvlText w:val="◻"/>
      <w:lvlJc w:val="left"/>
      <w:pPr>
        <w:ind w:left="1800" w:hanging="360"/>
      </w:pPr>
      <w:rPr>
        <w:rFonts w:ascii="Segoe UI Symbol" w:hAnsi="Segoe UI Symbol" w:hint="default"/>
      </w:rPr>
    </w:lvl>
    <w:lvl w:ilvl="4">
      <w:start w:val="1"/>
      <w:numFmt w:val="bullet"/>
      <w:pStyle w:val="Bullet5"/>
      <w:lvlText w:val="◆"/>
      <w:lvlJc w:val="left"/>
      <w:pPr>
        <w:ind w:left="2160" w:hanging="360"/>
      </w:pPr>
      <w:rPr>
        <w:rFonts w:ascii="Segoe UI Symbol" w:hAnsi="Segoe UI Symbol" w:hint="default"/>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ind w:left="3240" w:hanging="360"/>
      </w:pPr>
      <w:rPr>
        <w:rFonts w:hint="default"/>
        <w:color w:val="auto"/>
      </w:rPr>
    </w:lvl>
    <w:lvl w:ilvl="8">
      <w:start w:val="1"/>
      <w:numFmt w:val="none"/>
      <w:lvlText w:val=""/>
      <w:lvlJc w:val="left"/>
      <w:pPr>
        <w:ind w:left="3600" w:hanging="360"/>
      </w:pPr>
      <w:rPr>
        <w:rFonts w:hint="default"/>
        <w:color w:val="auto"/>
      </w:rPr>
    </w:lvl>
  </w:abstractNum>
  <w:num w:numId="1" w16cid:durableId="121120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527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2031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7742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002607">
    <w:abstractNumId w:val="3"/>
  </w:num>
  <w:num w:numId="6" w16cid:durableId="1098714399">
    <w:abstractNumId w:val="2"/>
  </w:num>
  <w:num w:numId="7" w16cid:durableId="1385524187">
    <w:abstractNumId w:val="1"/>
  </w:num>
  <w:num w:numId="8" w16cid:durableId="443311114">
    <w:abstractNumId w:val="0"/>
  </w:num>
  <w:num w:numId="9" w16cid:durableId="1633099917">
    <w:abstractNumId w:val="4"/>
  </w:num>
  <w:num w:numId="10" w16cid:durableId="1792437113">
    <w:abstractNumId w:val="14"/>
  </w:num>
  <w:num w:numId="11" w16cid:durableId="1352953581">
    <w:abstractNumId w:val="12"/>
  </w:num>
  <w:num w:numId="12" w16cid:durableId="2031681827">
    <w:abstractNumId w:val="10"/>
  </w:num>
  <w:num w:numId="13" w16cid:durableId="1532259279">
    <w:abstractNumId w:val="5"/>
  </w:num>
  <w:num w:numId="14" w16cid:durableId="535194248">
    <w:abstractNumId w:val="9"/>
  </w:num>
  <w:num w:numId="15" w16cid:durableId="2068138098">
    <w:abstractNumId w:val="8"/>
  </w:num>
  <w:num w:numId="16" w16cid:durableId="1994330395">
    <w:abstractNumId w:val="6"/>
  </w:num>
  <w:num w:numId="17" w16cid:durableId="138233471">
    <w:abstractNumId w:val="7"/>
  </w:num>
  <w:num w:numId="18" w16cid:durableId="625043121">
    <w:abstractNumId w:val="13"/>
  </w:num>
  <w:num w:numId="19" w16cid:durableId="894661501">
    <w:abstractNumId w:val="11"/>
  </w:num>
  <w:num w:numId="20" w16cid:durableId="1539589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706620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05076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18429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8268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3129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00148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72873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47499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33890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580387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527985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7749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99249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286249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35729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143519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04630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3663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0673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30518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149673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05981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9087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91492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4776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390993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98461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985165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NotTrackFormatting/>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AF2"/>
    <w:rsid w:val="0010557B"/>
    <w:rsid w:val="00250DD7"/>
    <w:rsid w:val="00416B09"/>
    <w:rsid w:val="006E5FCE"/>
    <w:rsid w:val="00811AF2"/>
    <w:rsid w:val="00AA645F"/>
    <w:rsid w:val="00BC2F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24DDE"/>
  <w15:docId w15:val="{D8182EB7-BFC0-4CA6-892D-0E1EE197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sz w:val="22"/>
        <w:szCs w:val="22"/>
        <w:lang w:val="en-US" w:eastAsia="en-US" w:bidi="ar-SA"/>
      </w:rPr>
    </w:rPrDefault>
    <w:pPrDefault>
      <w:pPr>
        <w:spacing w:before="120" w:after="20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lsdException w:name="List 2" w:semiHidden="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9" w:unhideWhenUsed="1"/>
    <w:lsdException w:name="Smart Link" w:semiHidden="1" w:unhideWhenUsed="1"/>
  </w:latentStyles>
  <w:style w:type="paragraph" w:default="1" w:styleId="Normal">
    <w:name w:val="Normal"/>
    <w:qFormat/>
    <w:rsid w:val="009842AF"/>
  </w:style>
  <w:style w:type="paragraph" w:styleId="Heading1">
    <w:name w:val="heading 1"/>
    <w:basedOn w:val="Normal"/>
    <w:next w:val="Normal"/>
    <w:link w:val="Heading1Char"/>
    <w:qFormat/>
    <w:rsid w:val="00731E7F"/>
    <w:pPr>
      <w:keepNext/>
      <w:keepLines/>
      <w:numPr>
        <w:numId w:val="13"/>
      </w:numPr>
      <w:spacing w:before="240" w:after="240"/>
      <w:outlineLvl w:val="0"/>
    </w:pPr>
    <w:rPr>
      <w:rFonts w:cs="Arial"/>
      <w:b/>
      <w:bCs/>
      <w:caps/>
      <w:kern w:val="32"/>
      <w:sz w:val="28"/>
    </w:rPr>
  </w:style>
  <w:style w:type="paragraph" w:styleId="Heading2">
    <w:name w:val="heading 2"/>
    <w:basedOn w:val="Normal"/>
    <w:next w:val="Normal"/>
    <w:link w:val="Heading2Char"/>
    <w:qFormat/>
    <w:rsid w:val="00731E7F"/>
    <w:pPr>
      <w:keepNext/>
      <w:keepLines/>
      <w:numPr>
        <w:ilvl w:val="1"/>
        <w:numId w:val="13"/>
      </w:numPr>
      <w:spacing w:before="240" w:after="240"/>
      <w:outlineLvl w:val="1"/>
    </w:pPr>
    <w:rPr>
      <w:rFonts w:cs="Arial"/>
      <w:b/>
      <w:bCs/>
      <w:iCs/>
      <w:color w:val="000000" w:themeColor="text1"/>
      <w:sz w:val="28"/>
      <w:szCs w:val="28"/>
    </w:rPr>
  </w:style>
  <w:style w:type="paragraph" w:styleId="Heading3">
    <w:name w:val="heading 3"/>
    <w:basedOn w:val="Normal"/>
    <w:next w:val="Normal"/>
    <w:link w:val="Heading3Char"/>
    <w:qFormat/>
    <w:rsid w:val="00731E7F"/>
    <w:pPr>
      <w:keepNext/>
      <w:keepLines/>
      <w:numPr>
        <w:ilvl w:val="2"/>
        <w:numId w:val="13"/>
      </w:numPr>
      <w:spacing w:before="240" w:after="240"/>
      <w:outlineLvl w:val="2"/>
    </w:pPr>
    <w:rPr>
      <w:rFonts w:eastAsia="Arial"/>
      <w:b/>
      <w:bCs/>
      <w:iCs/>
      <w:color w:val="000000" w:themeColor="text1"/>
      <w:sz w:val="27"/>
    </w:rPr>
  </w:style>
  <w:style w:type="paragraph" w:styleId="Heading4">
    <w:name w:val="heading 4"/>
    <w:basedOn w:val="Normal"/>
    <w:next w:val="Normal"/>
    <w:link w:val="Heading4Char"/>
    <w:qFormat/>
    <w:rsid w:val="00731E7F"/>
    <w:pPr>
      <w:keepNext/>
      <w:keepLines/>
      <w:numPr>
        <w:ilvl w:val="3"/>
        <w:numId w:val="13"/>
      </w:numPr>
      <w:spacing w:before="240" w:after="240"/>
      <w:outlineLvl w:val="3"/>
    </w:pPr>
    <w:rPr>
      <w:b/>
      <w:bCs/>
      <w:i/>
      <w:sz w:val="26"/>
      <w:szCs w:val="28"/>
    </w:rPr>
  </w:style>
  <w:style w:type="paragraph" w:styleId="Heading5">
    <w:name w:val="heading 5"/>
    <w:basedOn w:val="Normal"/>
    <w:next w:val="Normal"/>
    <w:link w:val="Heading5Char"/>
    <w:qFormat/>
    <w:rsid w:val="00731E7F"/>
    <w:pPr>
      <w:keepNext/>
      <w:keepLines/>
      <w:widowControl w:val="0"/>
      <w:numPr>
        <w:ilvl w:val="4"/>
        <w:numId w:val="13"/>
      </w:numPr>
      <w:autoSpaceDE w:val="0"/>
      <w:autoSpaceDN w:val="0"/>
      <w:adjustRightInd w:val="0"/>
      <w:spacing w:before="240" w:after="240"/>
      <w:outlineLvl w:val="4"/>
    </w:pPr>
    <w:rPr>
      <w:bCs/>
      <w:i/>
      <w:iCs/>
      <w:sz w:val="26"/>
      <w:szCs w:val="26"/>
    </w:rPr>
  </w:style>
  <w:style w:type="paragraph" w:styleId="Heading6">
    <w:name w:val="heading 6"/>
    <w:basedOn w:val="Normal"/>
    <w:next w:val="Normal"/>
    <w:link w:val="Heading6Char"/>
    <w:qFormat/>
    <w:rsid w:val="00731E7F"/>
    <w:pPr>
      <w:keepNext/>
      <w:keepLines/>
      <w:numPr>
        <w:ilvl w:val="5"/>
        <w:numId w:val="13"/>
      </w:numPr>
      <w:tabs>
        <w:tab w:val="left" w:pos="2160"/>
      </w:tabs>
      <w:autoSpaceDE w:val="0"/>
      <w:autoSpaceDN w:val="0"/>
      <w:adjustRightInd w:val="0"/>
      <w:spacing w:before="240" w:after="240"/>
      <w:outlineLvl w:val="5"/>
    </w:pPr>
    <w:rPr>
      <w:b/>
      <w:bCs/>
      <w:sz w:val="26"/>
    </w:rPr>
  </w:style>
  <w:style w:type="paragraph" w:styleId="Heading7">
    <w:name w:val="heading 7"/>
    <w:basedOn w:val="Normal"/>
    <w:next w:val="Normal"/>
    <w:link w:val="Heading7Char"/>
    <w:qFormat/>
    <w:rsid w:val="00731E7F"/>
    <w:pPr>
      <w:keepNext/>
      <w:keepLines/>
      <w:numPr>
        <w:ilvl w:val="6"/>
        <w:numId w:val="13"/>
      </w:numPr>
      <w:autoSpaceDE w:val="0"/>
      <w:autoSpaceDN w:val="0"/>
      <w:adjustRightInd w:val="0"/>
      <w:spacing w:before="240" w:after="240"/>
      <w:outlineLvl w:val="6"/>
    </w:pPr>
    <w:rPr>
      <w:i/>
      <w:sz w:val="25"/>
    </w:rPr>
  </w:style>
  <w:style w:type="paragraph" w:styleId="Heading8">
    <w:name w:val="heading 8"/>
    <w:basedOn w:val="Normal"/>
    <w:next w:val="Normal"/>
    <w:link w:val="Heading8Char"/>
    <w:qFormat/>
    <w:rsid w:val="00731E7F"/>
    <w:pPr>
      <w:keepNext/>
      <w:keepLines/>
      <w:numPr>
        <w:ilvl w:val="7"/>
        <w:numId w:val="13"/>
      </w:numPr>
      <w:autoSpaceDE w:val="0"/>
      <w:autoSpaceDN w:val="0"/>
      <w:adjustRightInd w:val="0"/>
      <w:spacing w:before="240" w:after="240"/>
      <w:outlineLvl w:val="7"/>
    </w:pPr>
    <w:rPr>
      <w:b/>
      <w:i/>
      <w:iCs/>
      <w:sz w:val="23"/>
    </w:rPr>
  </w:style>
  <w:style w:type="paragraph" w:styleId="Heading9">
    <w:name w:val="heading 9"/>
    <w:basedOn w:val="Normal"/>
    <w:next w:val="Normal"/>
    <w:link w:val="Heading9Char"/>
    <w:qFormat/>
    <w:rsid w:val="00731E7F"/>
    <w:pPr>
      <w:keepNext/>
      <w:keepLines/>
      <w:numPr>
        <w:ilvl w:val="8"/>
        <w:numId w:val="13"/>
      </w:numPr>
      <w:autoSpaceDE w:val="0"/>
      <w:autoSpaceDN w:val="0"/>
      <w:adjustRightInd w:val="0"/>
      <w:spacing w:before="240" w:after="240"/>
      <w:outlineLvl w:val="8"/>
    </w:pPr>
    <w:rPr>
      <w:rFonts w:cs="Arial"/>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Style">
    <w:name w:val="RFP Style"/>
    <w:basedOn w:val="NoList"/>
    <w:semiHidden/>
    <w:rsid w:val="00731E7F"/>
    <w:pPr>
      <w:numPr>
        <w:numId w:val="14"/>
      </w:numPr>
    </w:pPr>
  </w:style>
  <w:style w:type="table" w:styleId="TableGrid">
    <w:name w:val="Table Grid"/>
    <w:aliases w:val="Header Table Grid,GCP-Table Grid,new tab,Table contant"/>
    <w:basedOn w:val="TableNormal"/>
    <w:uiPriority w:val="59"/>
    <w:rsid w:val="00731E7F"/>
    <w:tblPr/>
  </w:style>
  <w:style w:type="paragraph" w:styleId="TOC1">
    <w:name w:val="toc 1"/>
    <w:basedOn w:val="Normal"/>
    <w:next w:val="Normal"/>
    <w:link w:val="TOC1Char"/>
    <w:autoRedefine/>
    <w:uiPriority w:val="39"/>
    <w:qFormat/>
    <w:rsid w:val="00731E7F"/>
    <w:pPr>
      <w:tabs>
        <w:tab w:val="left" w:pos="720"/>
        <w:tab w:val="right" w:leader="dot" w:pos="10800"/>
      </w:tabs>
      <w:spacing w:before="0" w:after="0" w:line="240" w:lineRule="auto"/>
    </w:pPr>
    <w:rPr>
      <w:b/>
      <w:noProof/>
    </w:rPr>
  </w:style>
  <w:style w:type="character" w:styleId="Hyperlink">
    <w:name w:val="Hyperlink"/>
    <w:basedOn w:val="DefaultParagraphFont"/>
    <w:uiPriority w:val="99"/>
    <w:rsid w:val="00731E7F"/>
    <w:rPr>
      <w:color w:val="0000FF"/>
      <w:u w:val="single"/>
    </w:rPr>
  </w:style>
  <w:style w:type="character" w:customStyle="1" w:styleId="Heading2Char">
    <w:name w:val="Heading 2 Char"/>
    <w:basedOn w:val="DefaultParagraphFont"/>
    <w:link w:val="Heading2"/>
    <w:rsid w:val="00731E7F"/>
    <w:rPr>
      <w:rFonts w:cs="Arial"/>
      <w:b/>
      <w:bCs/>
      <w:iCs/>
      <w:color w:val="000000" w:themeColor="text1"/>
      <w:sz w:val="28"/>
      <w:szCs w:val="28"/>
    </w:rPr>
  </w:style>
  <w:style w:type="paragraph" w:styleId="FootnoteText">
    <w:name w:val="footnote text"/>
    <w:basedOn w:val="Normal"/>
    <w:link w:val="FootnoteTextChar"/>
    <w:semiHidden/>
    <w:rsid w:val="00731E7F"/>
    <w:pPr>
      <w:spacing w:before="0" w:after="0" w:line="240" w:lineRule="auto"/>
    </w:pPr>
    <w:rPr>
      <w:sz w:val="18"/>
      <w:szCs w:val="20"/>
    </w:rPr>
  </w:style>
  <w:style w:type="character" w:styleId="FootnoteReference">
    <w:name w:val="footnote reference"/>
    <w:basedOn w:val="DefaultParagraphFont"/>
    <w:rsid w:val="00731E7F"/>
    <w:rPr>
      <w:vertAlign w:val="superscript"/>
    </w:rPr>
  </w:style>
  <w:style w:type="numbering" w:customStyle="1" w:styleId="NumberedHeadings">
    <w:name w:val="NumberedHeadings"/>
    <w:uiPriority w:val="99"/>
    <w:rsid w:val="00731E7F"/>
    <w:pPr>
      <w:numPr>
        <w:numId w:val="13"/>
      </w:numPr>
    </w:pPr>
  </w:style>
  <w:style w:type="paragraph" w:styleId="TOC2">
    <w:name w:val="toc 2"/>
    <w:basedOn w:val="TOC1"/>
    <w:next w:val="TOC1"/>
    <w:link w:val="TOC2Char"/>
    <w:autoRedefine/>
    <w:uiPriority w:val="39"/>
    <w:rsid w:val="00731E7F"/>
    <w:pPr>
      <w:tabs>
        <w:tab w:val="clear" w:pos="720"/>
        <w:tab w:val="left" w:pos="1440"/>
      </w:tabs>
      <w:ind w:left="1440" w:hanging="720"/>
    </w:pPr>
    <w:rPr>
      <w:b w:val="0"/>
    </w:rPr>
  </w:style>
  <w:style w:type="paragraph" w:styleId="TOC3">
    <w:name w:val="toc 3"/>
    <w:basedOn w:val="Normal"/>
    <w:next w:val="Normal"/>
    <w:link w:val="TOC3Char"/>
    <w:autoRedefine/>
    <w:uiPriority w:val="39"/>
    <w:rsid w:val="00731E7F"/>
    <w:pPr>
      <w:tabs>
        <w:tab w:val="left" w:pos="2520"/>
        <w:tab w:val="right" w:leader="dot" w:pos="10800"/>
      </w:tabs>
      <w:spacing w:before="0" w:after="0" w:line="240" w:lineRule="auto"/>
      <w:ind w:left="2520" w:hanging="1080"/>
    </w:pPr>
    <w:rPr>
      <w:i/>
      <w:noProof/>
    </w:rPr>
  </w:style>
  <w:style w:type="paragraph" w:styleId="TOC4">
    <w:name w:val="toc 4"/>
    <w:basedOn w:val="Normal"/>
    <w:next w:val="Normal"/>
    <w:autoRedefine/>
    <w:uiPriority w:val="39"/>
    <w:rsid w:val="00731E7F"/>
    <w:pPr>
      <w:spacing w:before="160" w:after="160" w:line="240" w:lineRule="auto"/>
      <w:ind w:left="720"/>
    </w:pPr>
    <w:rPr>
      <w:rFonts w:ascii="Times New Roman" w:hAnsi="Times New Roman"/>
    </w:rPr>
  </w:style>
  <w:style w:type="paragraph" w:styleId="TOC5">
    <w:name w:val="toc 5"/>
    <w:basedOn w:val="Normal"/>
    <w:next w:val="Normal"/>
    <w:autoRedefine/>
    <w:uiPriority w:val="39"/>
    <w:rsid w:val="00731E7F"/>
    <w:pPr>
      <w:spacing w:before="160" w:after="160" w:line="240" w:lineRule="auto"/>
      <w:ind w:left="960"/>
    </w:pPr>
    <w:rPr>
      <w:rFonts w:ascii="Times New Roman" w:hAnsi="Times New Roman"/>
    </w:rPr>
  </w:style>
  <w:style w:type="paragraph" w:styleId="TOC6">
    <w:name w:val="toc 6"/>
    <w:basedOn w:val="Normal"/>
    <w:next w:val="Normal"/>
    <w:autoRedefine/>
    <w:uiPriority w:val="39"/>
    <w:rsid w:val="00731E7F"/>
    <w:pPr>
      <w:spacing w:before="160" w:after="160" w:line="240" w:lineRule="auto"/>
      <w:ind w:left="1200"/>
    </w:pPr>
    <w:rPr>
      <w:rFonts w:ascii="Times New Roman" w:hAnsi="Times New Roman"/>
    </w:rPr>
  </w:style>
  <w:style w:type="paragraph" w:styleId="TOC7">
    <w:name w:val="toc 7"/>
    <w:basedOn w:val="Normal"/>
    <w:next w:val="Normal"/>
    <w:autoRedefine/>
    <w:uiPriority w:val="39"/>
    <w:rsid w:val="00731E7F"/>
    <w:pPr>
      <w:spacing w:before="160" w:after="160" w:line="240" w:lineRule="auto"/>
      <w:ind w:left="1440"/>
    </w:pPr>
    <w:rPr>
      <w:rFonts w:ascii="Times New Roman" w:hAnsi="Times New Roman"/>
    </w:rPr>
  </w:style>
  <w:style w:type="paragraph" w:styleId="TOC8">
    <w:name w:val="toc 8"/>
    <w:basedOn w:val="Normal"/>
    <w:next w:val="Normal"/>
    <w:autoRedefine/>
    <w:uiPriority w:val="39"/>
    <w:rsid w:val="00731E7F"/>
    <w:pPr>
      <w:spacing w:before="160" w:after="160" w:line="240" w:lineRule="auto"/>
      <w:ind w:left="1680"/>
    </w:pPr>
    <w:rPr>
      <w:rFonts w:ascii="Times New Roman" w:hAnsi="Times New Roman"/>
    </w:rPr>
  </w:style>
  <w:style w:type="paragraph" w:styleId="TOC9">
    <w:name w:val="toc 9"/>
    <w:basedOn w:val="Normal"/>
    <w:next w:val="Normal"/>
    <w:autoRedefine/>
    <w:uiPriority w:val="39"/>
    <w:rsid w:val="00731E7F"/>
    <w:pPr>
      <w:spacing w:before="160" w:after="160" w:line="240" w:lineRule="auto"/>
      <w:ind w:left="1920"/>
    </w:pPr>
    <w:rPr>
      <w:rFonts w:ascii="Times New Roman" w:hAnsi="Times New Roman"/>
    </w:rPr>
  </w:style>
  <w:style w:type="paragraph" w:styleId="Footer">
    <w:name w:val="footer"/>
    <w:basedOn w:val="Normal"/>
    <w:link w:val="FooterChar"/>
    <w:rsid w:val="00731E7F"/>
    <w:pPr>
      <w:tabs>
        <w:tab w:val="center" w:pos="4320"/>
        <w:tab w:val="right" w:pos="8640"/>
      </w:tabs>
    </w:pPr>
  </w:style>
  <w:style w:type="character" w:styleId="PageNumber">
    <w:name w:val="page number"/>
    <w:basedOn w:val="DefaultParagraphFont"/>
    <w:semiHidden/>
    <w:rsid w:val="00731E7F"/>
  </w:style>
  <w:style w:type="paragraph" w:styleId="Header">
    <w:name w:val="header"/>
    <w:basedOn w:val="Normal"/>
    <w:link w:val="HeaderChar"/>
    <w:rsid w:val="00731E7F"/>
    <w:pPr>
      <w:tabs>
        <w:tab w:val="center" w:pos="4320"/>
        <w:tab w:val="right" w:pos="8640"/>
      </w:tabs>
    </w:pPr>
  </w:style>
  <w:style w:type="paragraph" w:styleId="BodyTextIndent">
    <w:name w:val="Body Text Indent"/>
    <w:basedOn w:val="Normal"/>
    <w:link w:val="BodyTextIndentChar"/>
    <w:semiHidden/>
    <w:rsid w:val="00731E7F"/>
    <w:pPr>
      <w:spacing w:after="120"/>
      <w:ind w:left="360"/>
    </w:pPr>
  </w:style>
  <w:style w:type="paragraph" w:styleId="NormalWeb">
    <w:name w:val="Normal (Web)"/>
    <w:basedOn w:val="Normal"/>
    <w:semiHidden/>
    <w:unhideWhenUsed/>
    <w:qFormat/>
    <w:rsid w:val="00731E7F"/>
    <w:rPr>
      <w:szCs w:val="24"/>
    </w:rPr>
  </w:style>
  <w:style w:type="character" w:styleId="Strong">
    <w:name w:val="Strong"/>
    <w:basedOn w:val="DefaultParagraphFont"/>
    <w:semiHidden/>
    <w:qFormat/>
    <w:rsid w:val="00731E7F"/>
    <w:rPr>
      <w:b/>
      <w:bCs/>
    </w:rPr>
  </w:style>
  <w:style w:type="paragraph" w:styleId="Caption">
    <w:name w:val="caption"/>
    <w:basedOn w:val="Normal"/>
    <w:next w:val="Normal"/>
    <w:qFormat/>
    <w:rsid w:val="00731E7F"/>
    <w:pPr>
      <w:keepNext/>
      <w:keepLines/>
      <w:spacing w:before="240" w:after="240"/>
      <w:jc w:val="center"/>
    </w:pPr>
    <w:rPr>
      <w:b/>
      <w:bCs/>
      <w:i/>
    </w:rPr>
  </w:style>
  <w:style w:type="paragraph" w:styleId="BodyText3">
    <w:name w:val="Body Text 3"/>
    <w:basedOn w:val="Normal"/>
    <w:link w:val="BodyText3Char"/>
    <w:semiHidden/>
    <w:rsid w:val="00731E7F"/>
    <w:pPr>
      <w:spacing w:after="120"/>
    </w:pPr>
    <w:rPr>
      <w:sz w:val="16"/>
      <w:szCs w:val="16"/>
    </w:rPr>
  </w:style>
  <w:style w:type="paragraph" w:styleId="Title">
    <w:name w:val="Title"/>
    <w:basedOn w:val="Normal"/>
    <w:link w:val="TitleChar"/>
    <w:semiHidden/>
    <w:qFormat/>
    <w:rsid w:val="00731E7F"/>
    <w:pPr>
      <w:jc w:val="center"/>
    </w:pPr>
    <w:rPr>
      <w:b/>
      <w:bCs/>
      <w:u w:val="single"/>
    </w:rPr>
  </w:style>
  <w:style w:type="character" w:styleId="EndnoteReference">
    <w:name w:val="endnote reference"/>
    <w:basedOn w:val="DefaultParagraphFont"/>
    <w:semiHidden/>
    <w:rsid w:val="00731E7F"/>
    <w:rPr>
      <w:vertAlign w:val="superscript"/>
    </w:rPr>
  </w:style>
  <w:style w:type="paragraph" w:styleId="BodyTextIndent2">
    <w:name w:val="Body Text Indent 2"/>
    <w:basedOn w:val="Normal"/>
    <w:link w:val="BodyTextIndent2Char"/>
    <w:semiHidden/>
    <w:rsid w:val="00731E7F"/>
    <w:pPr>
      <w:ind w:left="288"/>
    </w:pPr>
    <w:rPr>
      <w:rFonts w:ascii="Times New Roman" w:hAnsi="Times New Roman"/>
      <w:b/>
      <w:bCs/>
      <w:i/>
      <w:iCs/>
      <w:szCs w:val="20"/>
    </w:rPr>
  </w:style>
  <w:style w:type="paragraph" w:styleId="BalloonText">
    <w:name w:val="Balloon Text"/>
    <w:basedOn w:val="Normal"/>
    <w:link w:val="BalloonTextChar"/>
    <w:semiHidden/>
    <w:rsid w:val="00EB4DA0"/>
    <w:rPr>
      <w:rFonts w:ascii="Tahoma" w:hAnsi="Tahoma" w:cs="Tahoma"/>
      <w:sz w:val="16"/>
      <w:szCs w:val="16"/>
    </w:rPr>
  </w:style>
  <w:style w:type="paragraph" w:styleId="BodyTextIndent3">
    <w:name w:val="Body Text Indent 3"/>
    <w:basedOn w:val="Normal"/>
    <w:link w:val="BodyTextIndent3Char"/>
    <w:semiHidden/>
    <w:rsid w:val="00731E7F"/>
    <w:pPr>
      <w:tabs>
        <w:tab w:val="left" w:pos="364"/>
        <w:tab w:val="left" w:pos="706"/>
      </w:tabs>
      <w:ind w:left="706" w:hanging="706"/>
    </w:pPr>
    <w:rPr>
      <w:rFonts w:ascii="Times New Roman" w:hAnsi="Times New Roman"/>
      <w:szCs w:val="20"/>
    </w:rPr>
  </w:style>
  <w:style w:type="character" w:styleId="CommentReference">
    <w:name w:val="annotation reference"/>
    <w:basedOn w:val="DefaultParagraphFont"/>
    <w:rsid w:val="00731E7F"/>
    <w:rPr>
      <w:sz w:val="16"/>
      <w:szCs w:val="16"/>
    </w:rPr>
  </w:style>
  <w:style w:type="paragraph" w:styleId="CommentText">
    <w:name w:val="annotation text"/>
    <w:basedOn w:val="Normal"/>
    <w:link w:val="CommentTextChar"/>
    <w:rsid w:val="00731E7F"/>
    <w:rPr>
      <w:rFonts w:ascii="Times New Roman" w:hAnsi="Times New Roman"/>
      <w:szCs w:val="20"/>
    </w:rPr>
  </w:style>
  <w:style w:type="paragraph" w:styleId="CommentSubject">
    <w:name w:val="annotation subject"/>
    <w:basedOn w:val="CommentText"/>
    <w:next w:val="CommentText"/>
    <w:link w:val="CommentSubjectChar"/>
    <w:semiHidden/>
    <w:rsid w:val="00731E7F"/>
    <w:rPr>
      <w:b/>
      <w:bCs/>
    </w:rPr>
  </w:style>
  <w:style w:type="numbering" w:styleId="111111">
    <w:name w:val="Outline List 2"/>
    <w:aliases w:val="1.0 / 1.1 / 1.1.1"/>
    <w:basedOn w:val="NoList"/>
    <w:rsid w:val="00731E7F"/>
  </w:style>
  <w:style w:type="character" w:styleId="FollowedHyperlink">
    <w:name w:val="FollowedHyperlink"/>
    <w:basedOn w:val="DefaultParagraphFont"/>
    <w:rsid w:val="00731E7F"/>
    <w:rPr>
      <w:color w:val="800080"/>
      <w:u w:val="single"/>
    </w:rPr>
  </w:style>
  <w:style w:type="paragraph" w:styleId="DocumentMap">
    <w:name w:val="Document Map"/>
    <w:basedOn w:val="Normal"/>
    <w:link w:val="DocumentMapChar"/>
    <w:semiHidden/>
    <w:rsid w:val="00731E7F"/>
    <w:pPr>
      <w:shd w:val="clear" w:color="auto" w:fill="000080"/>
    </w:pPr>
    <w:rPr>
      <w:rFonts w:ascii="Tahoma" w:hAnsi="Tahoma" w:cs="Tahoma"/>
      <w:szCs w:val="20"/>
    </w:rPr>
  </w:style>
  <w:style w:type="paragraph" w:styleId="Subtitle">
    <w:name w:val="Subtitle"/>
    <w:basedOn w:val="Normal"/>
    <w:link w:val="SubtitleChar"/>
    <w:semiHidden/>
    <w:qFormat/>
    <w:rsid w:val="00731E7F"/>
    <w:pPr>
      <w:jc w:val="center"/>
    </w:pPr>
    <w:rPr>
      <w:rFonts w:cs="Arial"/>
      <w:b/>
      <w:bCs/>
    </w:rPr>
  </w:style>
  <w:style w:type="paragraph" w:styleId="ListParagraph">
    <w:name w:val="List Paragraph"/>
    <w:basedOn w:val="Normal"/>
    <w:link w:val="ListParagraphChar"/>
    <w:semiHidden/>
    <w:qFormat/>
    <w:rsid w:val="00731E7F"/>
    <w:rPr>
      <w:szCs w:val="24"/>
    </w:rPr>
  </w:style>
  <w:style w:type="character" w:customStyle="1" w:styleId="HeaderChar">
    <w:name w:val="Header Char"/>
    <w:basedOn w:val="DefaultParagraphFont"/>
    <w:link w:val="Header"/>
    <w:rsid w:val="00731E7F"/>
  </w:style>
  <w:style w:type="character" w:customStyle="1" w:styleId="Heading1Char">
    <w:name w:val="Heading 1 Char"/>
    <w:basedOn w:val="DefaultParagraphFont"/>
    <w:link w:val="Heading1"/>
    <w:rsid w:val="00731E7F"/>
    <w:rPr>
      <w:rFonts w:cs="Arial"/>
      <w:b/>
      <w:bCs/>
      <w:caps/>
      <w:kern w:val="32"/>
      <w:sz w:val="28"/>
    </w:rPr>
  </w:style>
  <w:style w:type="character" w:customStyle="1" w:styleId="FootnoteTextChar">
    <w:name w:val="Footnote Text Char"/>
    <w:basedOn w:val="DefaultParagraphFont"/>
    <w:link w:val="FootnoteText"/>
    <w:semiHidden/>
    <w:rsid w:val="00731E7F"/>
    <w:rPr>
      <w:sz w:val="18"/>
      <w:szCs w:val="20"/>
    </w:rPr>
  </w:style>
  <w:style w:type="character" w:customStyle="1" w:styleId="FooterChar">
    <w:name w:val="Footer Char"/>
    <w:basedOn w:val="DefaultParagraphFont"/>
    <w:link w:val="Footer"/>
    <w:rsid w:val="00731E7F"/>
  </w:style>
  <w:style w:type="character" w:customStyle="1" w:styleId="BalloonTextChar">
    <w:name w:val="Balloon Text Char"/>
    <w:basedOn w:val="DefaultParagraphFont"/>
    <w:link w:val="BalloonText"/>
    <w:semiHidden/>
    <w:rsid w:val="00902D5E"/>
    <w:rPr>
      <w:rFonts w:ascii="Tahoma" w:hAnsi="Tahoma" w:cs="Tahoma"/>
      <w:sz w:val="16"/>
      <w:szCs w:val="16"/>
    </w:rPr>
  </w:style>
  <w:style w:type="character" w:customStyle="1" w:styleId="Heading3Char">
    <w:name w:val="Heading 3 Char"/>
    <w:basedOn w:val="DefaultParagraphFont"/>
    <w:link w:val="Heading3"/>
    <w:rsid w:val="00731E7F"/>
    <w:rPr>
      <w:rFonts w:eastAsia="Arial"/>
      <w:b/>
      <w:bCs/>
      <w:iCs/>
      <w:color w:val="000000" w:themeColor="text1"/>
      <w:sz w:val="27"/>
    </w:rPr>
  </w:style>
  <w:style w:type="paragraph" w:styleId="NoSpacing">
    <w:name w:val="No Spacing"/>
    <w:link w:val="NoSpacingChar"/>
    <w:qFormat/>
    <w:rsid w:val="00731E7F"/>
    <w:pPr>
      <w:spacing w:line="240" w:lineRule="auto"/>
      <w:contextualSpacing/>
    </w:pPr>
    <w:rPr>
      <w:rFonts w:eastAsiaTheme="minorEastAsia" w:cstheme="minorBidi"/>
    </w:rPr>
  </w:style>
  <w:style w:type="character" w:customStyle="1" w:styleId="NoSpacingChar">
    <w:name w:val="No Spacing Char"/>
    <w:basedOn w:val="DefaultParagraphFont"/>
    <w:link w:val="NoSpacing"/>
    <w:rsid w:val="00731E7F"/>
    <w:rPr>
      <w:rFonts w:eastAsiaTheme="minorEastAsia" w:cstheme="minorBidi"/>
    </w:rPr>
  </w:style>
  <w:style w:type="character" w:styleId="PlaceholderText">
    <w:name w:val="Placeholder Text"/>
    <w:basedOn w:val="DefaultParagraphFont"/>
    <w:semiHidden/>
    <w:rsid w:val="00731E7F"/>
    <w:rPr>
      <w:color w:val="808080"/>
    </w:rPr>
  </w:style>
  <w:style w:type="paragraph" w:styleId="Revision">
    <w:name w:val="Revision"/>
    <w:hidden/>
    <w:uiPriority w:val="99"/>
    <w:semiHidden/>
    <w:rsid w:val="00304483"/>
    <w:rPr>
      <w:sz w:val="24"/>
      <w:szCs w:val="24"/>
    </w:rPr>
  </w:style>
  <w:style w:type="character" w:customStyle="1" w:styleId="CommentTextChar">
    <w:name w:val="Comment Text Char"/>
    <w:basedOn w:val="DefaultParagraphFont"/>
    <w:link w:val="CommentText"/>
    <w:rsid w:val="00731E7F"/>
    <w:rPr>
      <w:rFonts w:ascii="Times New Roman" w:hAnsi="Times New Roman"/>
      <w:szCs w:val="20"/>
    </w:rPr>
  </w:style>
  <w:style w:type="paragraph" w:styleId="Index1">
    <w:name w:val="index 1"/>
    <w:basedOn w:val="Normal"/>
    <w:next w:val="Normal"/>
    <w:semiHidden/>
    <w:rsid w:val="00731E7F"/>
    <w:pPr>
      <w:widowControl w:val="0"/>
      <w:tabs>
        <w:tab w:val="right" w:leader="dot" w:pos="9360"/>
      </w:tabs>
      <w:suppressAutoHyphens/>
      <w:ind w:left="1440" w:right="720" w:hanging="1440"/>
    </w:pPr>
    <w:rPr>
      <w:rFonts w:ascii="Courier New" w:hAnsi="Courier New"/>
      <w:szCs w:val="20"/>
    </w:rPr>
  </w:style>
  <w:style w:type="paragraph" w:styleId="Index2">
    <w:name w:val="index 2"/>
    <w:basedOn w:val="Normal"/>
    <w:next w:val="Normal"/>
    <w:semiHidden/>
    <w:rsid w:val="00731E7F"/>
    <w:pPr>
      <w:widowControl w:val="0"/>
      <w:tabs>
        <w:tab w:val="right" w:leader="dot" w:pos="9360"/>
      </w:tabs>
      <w:suppressAutoHyphens/>
      <w:ind w:left="1440" w:right="720" w:hanging="720"/>
    </w:pPr>
    <w:rPr>
      <w:rFonts w:ascii="Courier New" w:hAnsi="Courier New"/>
      <w:szCs w:val="20"/>
    </w:rPr>
  </w:style>
  <w:style w:type="paragraph" w:customStyle="1" w:styleId="Bullet1">
    <w:name w:val="Bullet 1"/>
    <w:basedOn w:val="Normal"/>
    <w:qFormat/>
    <w:rsid w:val="0037726D"/>
    <w:pPr>
      <w:numPr>
        <w:numId w:val="17"/>
      </w:numPr>
      <w:contextualSpacing/>
    </w:pPr>
  </w:style>
  <w:style w:type="paragraph" w:styleId="PlainText">
    <w:name w:val="Plain Text"/>
    <w:basedOn w:val="Normal"/>
    <w:link w:val="PlainTextChar"/>
    <w:semiHidden/>
    <w:rsid w:val="00731E7F"/>
    <w:rPr>
      <w:rFonts w:ascii="Courier New" w:hAnsi="Courier New" w:cs="Courier New"/>
      <w:szCs w:val="20"/>
    </w:rPr>
  </w:style>
  <w:style w:type="character" w:customStyle="1" w:styleId="PlainTextChar">
    <w:name w:val="Plain Text Char"/>
    <w:basedOn w:val="DefaultParagraphFont"/>
    <w:link w:val="PlainText"/>
    <w:semiHidden/>
    <w:rsid w:val="00731E7F"/>
    <w:rPr>
      <w:rFonts w:ascii="Courier New" w:hAnsi="Courier New" w:cs="Courier New"/>
      <w:szCs w:val="20"/>
    </w:rPr>
  </w:style>
  <w:style w:type="character" w:customStyle="1" w:styleId="TitleChar">
    <w:name w:val="Title Char"/>
    <w:basedOn w:val="DefaultParagraphFont"/>
    <w:link w:val="Title"/>
    <w:semiHidden/>
    <w:rsid w:val="00731E7F"/>
    <w:rPr>
      <w:b/>
      <w:bCs/>
      <w:u w:val="single"/>
    </w:rPr>
  </w:style>
  <w:style w:type="paragraph" w:styleId="TOCHeading">
    <w:name w:val="TOC Heading"/>
    <w:basedOn w:val="Heading1"/>
    <w:next w:val="Normal"/>
    <w:unhideWhenUsed/>
    <w:qFormat/>
    <w:rsid w:val="00731E7F"/>
    <w:pPr>
      <w:numPr>
        <w:numId w:val="0"/>
      </w:numPr>
      <w:spacing w:before="160" w:line="240" w:lineRule="auto"/>
      <w:outlineLvl w:val="9"/>
    </w:pPr>
    <w:rPr>
      <w:rFonts w:cs="Times New Roman"/>
      <w:kern w:val="0"/>
      <w:szCs w:val="28"/>
    </w:rPr>
  </w:style>
  <w:style w:type="character" w:styleId="SubtleReference">
    <w:name w:val="Subtle Reference"/>
    <w:basedOn w:val="DefaultParagraphFont"/>
    <w:semiHidden/>
    <w:qFormat/>
    <w:rsid w:val="00731E7F"/>
    <w:rPr>
      <w:smallCaps/>
      <w:color w:val="8B7FA0" w:themeColor="accent2"/>
      <w:u w:val="single"/>
    </w:rPr>
  </w:style>
  <w:style w:type="character" w:styleId="Emphasis">
    <w:name w:val="Emphasis"/>
    <w:basedOn w:val="DefaultParagraphFont"/>
    <w:semiHidden/>
    <w:qFormat/>
    <w:rsid w:val="00731E7F"/>
    <w:rPr>
      <w:i/>
      <w:iCs/>
    </w:rPr>
  </w:style>
  <w:style w:type="character" w:customStyle="1" w:styleId="Heading4Char">
    <w:name w:val="Heading 4 Char"/>
    <w:basedOn w:val="DefaultParagraphFont"/>
    <w:link w:val="Heading4"/>
    <w:rsid w:val="00731E7F"/>
    <w:rPr>
      <w:b/>
      <w:bCs/>
      <w:i/>
      <w:sz w:val="26"/>
      <w:szCs w:val="28"/>
    </w:rPr>
  </w:style>
  <w:style w:type="character" w:customStyle="1" w:styleId="Heading5Char">
    <w:name w:val="Heading 5 Char"/>
    <w:basedOn w:val="DefaultParagraphFont"/>
    <w:link w:val="Heading5"/>
    <w:rsid w:val="00731E7F"/>
    <w:rPr>
      <w:bCs/>
      <w:i/>
      <w:iCs/>
      <w:sz w:val="26"/>
      <w:szCs w:val="26"/>
    </w:rPr>
  </w:style>
  <w:style w:type="character" w:customStyle="1" w:styleId="Heading6Char">
    <w:name w:val="Heading 6 Char"/>
    <w:basedOn w:val="DefaultParagraphFont"/>
    <w:link w:val="Heading6"/>
    <w:rsid w:val="00731E7F"/>
    <w:rPr>
      <w:b/>
      <w:bCs/>
      <w:sz w:val="26"/>
    </w:rPr>
  </w:style>
  <w:style w:type="character" w:customStyle="1" w:styleId="Heading7Char">
    <w:name w:val="Heading 7 Char"/>
    <w:basedOn w:val="DefaultParagraphFont"/>
    <w:link w:val="Heading7"/>
    <w:rsid w:val="00731E7F"/>
    <w:rPr>
      <w:i/>
      <w:sz w:val="25"/>
    </w:rPr>
  </w:style>
  <w:style w:type="character" w:customStyle="1" w:styleId="Heading8Char">
    <w:name w:val="Heading 8 Char"/>
    <w:basedOn w:val="DefaultParagraphFont"/>
    <w:link w:val="Heading8"/>
    <w:rsid w:val="00731E7F"/>
    <w:rPr>
      <w:b/>
      <w:i/>
      <w:iCs/>
      <w:sz w:val="23"/>
    </w:rPr>
  </w:style>
  <w:style w:type="character" w:customStyle="1" w:styleId="Heading9Char">
    <w:name w:val="Heading 9 Char"/>
    <w:basedOn w:val="DefaultParagraphFont"/>
    <w:link w:val="Heading9"/>
    <w:rsid w:val="00731E7F"/>
    <w:rPr>
      <w:rFonts w:cs="Arial"/>
      <w:i/>
      <w:sz w:val="23"/>
    </w:rPr>
  </w:style>
  <w:style w:type="character" w:customStyle="1" w:styleId="SubtitleChar">
    <w:name w:val="Subtitle Char"/>
    <w:basedOn w:val="DefaultParagraphFont"/>
    <w:link w:val="Subtitle"/>
    <w:semiHidden/>
    <w:rsid w:val="00731E7F"/>
    <w:rPr>
      <w:rFonts w:cs="Arial"/>
      <w:b/>
      <w:bCs/>
    </w:rPr>
  </w:style>
  <w:style w:type="paragraph" w:styleId="Quote">
    <w:name w:val="Quote"/>
    <w:basedOn w:val="Normal"/>
    <w:next w:val="Normal"/>
    <w:link w:val="QuoteChar"/>
    <w:semiHidden/>
    <w:qFormat/>
    <w:rsid w:val="00731E7F"/>
    <w:rPr>
      <w:rFonts w:asciiTheme="minorHAnsi" w:eastAsiaTheme="minorHAnsi" w:hAnsiTheme="minorHAnsi"/>
      <w:i/>
      <w:sz w:val="24"/>
    </w:rPr>
  </w:style>
  <w:style w:type="character" w:customStyle="1" w:styleId="QuoteChar">
    <w:name w:val="Quote Char"/>
    <w:basedOn w:val="DefaultParagraphFont"/>
    <w:link w:val="Quote"/>
    <w:semiHidden/>
    <w:rsid w:val="00731E7F"/>
    <w:rPr>
      <w:rFonts w:asciiTheme="minorHAnsi" w:eastAsiaTheme="minorHAnsi" w:hAnsiTheme="minorHAnsi"/>
      <w:i/>
      <w:sz w:val="24"/>
    </w:rPr>
  </w:style>
  <w:style w:type="paragraph" w:styleId="IntenseQuote">
    <w:name w:val="Intense Quote"/>
    <w:basedOn w:val="Normal"/>
    <w:next w:val="Normal"/>
    <w:link w:val="IntenseQuoteChar"/>
    <w:semiHidden/>
    <w:qFormat/>
    <w:rsid w:val="00731E7F"/>
    <w:pPr>
      <w:ind w:left="720" w:right="720"/>
    </w:pPr>
    <w:rPr>
      <w:rFonts w:asciiTheme="minorHAnsi" w:eastAsiaTheme="minorHAnsi" w:hAnsiTheme="minorHAnsi"/>
      <w:b/>
      <w:i/>
      <w:sz w:val="24"/>
    </w:rPr>
  </w:style>
  <w:style w:type="character" w:customStyle="1" w:styleId="IntenseQuoteChar">
    <w:name w:val="Intense Quote Char"/>
    <w:basedOn w:val="DefaultParagraphFont"/>
    <w:link w:val="IntenseQuote"/>
    <w:semiHidden/>
    <w:rsid w:val="00731E7F"/>
    <w:rPr>
      <w:rFonts w:asciiTheme="minorHAnsi" w:eastAsiaTheme="minorHAnsi" w:hAnsiTheme="minorHAnsi"/>
      <w:b/>
      <w:i/>
      <w:sz w:val="24"/>
    </w:rPr>
  </w:style>
  <w:style w:type="character" w:styleId="SubtleEmphasis">
    <w:name w:val="Subtle Emphasis"/>
    <w:semiHidden/>
    <w:qFormat/>
    <w:rsid w:val="00731E7F"/>
    <w:rPr>
      <w:i/>
      <w:color w:val="5A5A5A" w:themeColor="text1" w:themeTint="A5"/>
    </w:rPr>
  </w:style>
  <w:style w:type="character" w:styleId="IntenseEmphasis">
    <w:name w:val="Intense Emphasis"/>
    <w:basedOn w:val="DefaultParagraphFont"/>
    <w:semiHidden/>
    <w:qFormat/>
    <w:rsid w:val="00731E7F"/>
    <w:rPr>
      <w:b/>
      <w:i/>
      <w:sz w:val="24"/>
      <w:szCs w:val="24"/>
      <w:u w:val="single"/>
    </w:rPr>
  </w:style>
  <w:style w:type="character" w:styleId="IntenseReference">
    <w:name w:val="Intense Reference"/>
    <w:basedOn w:val="DefaultParagraphFont"/>
    <w:semiHidden/>
    <w:qFormat/>
    <w:rsid w:val="00731E7F"/>
    <w:rPr>
      <w:b/>
      <w:sz w:val="24"/>
      <w:u w:val="single"/>
    </w:rPr>
  </w:style>
  <w:style w:type="character" w:styleId="BookTitle">
    <w:name w:val="Book Title"/>
    <w:basedOn w:val="DefaultParagraphFont"/>
    <w:semiHidden/>
    <w:qFormat/>
    <w:rsid w:val="00731E7F"/>
    <w:rPr>
      <w:rFonts w:asciiTheme="majorHAnsi" w:eastAsiaTheme="majorEastAsia" w:hAnsiTheme="majorHAnsi"/>
      <w:b/>
      <w:i/>
      <w:sz w:val="24"/>
      <w:szCs w:val="24"/>
    </w:rPr>
  </w:style>
  <w:style w:type="character" w:customStyle="1" w:styleId="ListParagraphChar">
    <w:name w:val="List Paragraph Char"/>
    <w:link w:val="ListParagraph"/>
    <w:semiHidden/>
    <w:locked/>
    <w:rsid w:val="00731E7F"/>
    <w:rPr>
      <w:szCs w:val="24"/>
    </w:rPr>
  </w:style>
  <w:style w:type="table" w:styleId="GridTable4-Accent2">
    <w:name w:val="Grid Table 4 Accent 2"/>
    <w:basedOn w:val="TableNormal"/>
    <w:uiPriority w:val="49"/>
    <w:rsid w:val="00731E7F"/>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character" w:styleId="Mention">
    <w:name w:val="Mention"/>
    <w:basedOn w:val="DefaultParagraphFont"/>
    <w:rsid w:val="00731E7F"/>
    <w:rPr>
      <w:color w:val="2B579A"/>
      <w:shd w:val="clear" w:color="auto" w:fill="E1DFDD"/>
    </w:rPr>
  </w:style>
  <w:style w:type="character" w:customStyle="1" w:styleId="CommentSubjectChar">
    <w:name w:val="Comment Subject Char"/>
    <w:basedOn w:val="CommentTextChar"/>
    <w:link w:val="CommentSubject"/>
    <w:semiHidden/>
    <w:rsid w:val="00731E7F"/>
    <w:rPr>
      <w:rFonts w:ascii="Times New Roman" w:hAnsi="Times New Roman"/>
      <w:b/>
      <w:bCs/>
      <w:szCs w:val="20"/>
    </w:rPr>
  </w:style>
  <w:style w:type="table" w:styleId="ListTable4-Accent2">
    <w:name w:val="List Table 4 Accent 2"/>
    <w:basedOn w:val="TableNormal"/>
    <w:uiPriority w:val="49"/>
    <w:rsid w:val="00731E7F"/>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3">
    <w:name w:val="Grid Table 4 Accent 3"/>
    <w:basedOn w:val="TableNormal"/>
    <w:uiPriority w:val="49"/>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TitlePage1">
    <w:name w:val="Title Page 1"/>
    <w:basedOn w:val="Normal"/>
    <w:qFormat/>
    <w:rsid w:val="00731E7F"/>
    <w:pPr>
      <w:spacing w:before="240" w:after="240" w:line="240" w:lineRule="auto"/>
      <w:jc w:val="center"/>
    </w:pPr>
    <w:rPr>
      <w:rFonts w:cs="Arial"/>
      <w:b/>
      <w:sz w:val="28"/>
      <w:szCs w:val="28"/>
    </w:rPr>
  </w:style>
  <w:style w:type="paragraph" w:customStyle="1" w:styleId="TitlePage2">
    <w:name w:val="Title Page 2"/>
    <w:basedOn w:val="Normal"/>
    <w:qFormat/>
    <w:rsid w:val="00731E7F"/>
    <w:pPr>
      <w:spacing w:before="160" w:after="160" w:line="240" w:lineRule="auto"/>
    </w:pPr>
    <w:rPr>
      <w:rFonts w:cs="Arial"/>
      <w:b/>
      <w:smallCaps/>
      <w:sz w:val="24"/>
    </w:rPr>
  </w:style>
  <w:style w:type="character" w:customStyle="1" w:styleId="DocumentMapChar">
    <w:name w:val="Document Map Char"/>
    <w:basedOn w:val="DefaultParagraphFont"/>
    <w:link w:val="DocumentMap"/>
    <w:semiHidden/>
    <w:rsid w:val="00731E7F"/>
    <w:rPr>
      <w:rFonts w:ascii="Tahoma" w:hAnsi="Tahoma" w:cs="Tahoma"/>
      <w:szCs w:val="20"/>
      <w:shd w:val="clear" w:color="auto" w:fill="000080"/>
    </w:rPr>
  </w:style>
  <w:style w:type="paragraph" w:styleId="ListBullet">
    <w:name w:val="List Bullet"/>
    <w:basedOn w:val="Normal"/>
    <w:semiHidden/>
    <w:rsid w:val="00731E7F"/>
    <w:pPr>
      <w:numPr>
        <w:numId w:val="9"/>
      </w:numPr>
      <w:spacing w:before="160" w:after="160"/>
      <w:contextualSpacing/>
    </w:pPr>
  </w:style>
  <w:style w:type="table" w:styleId="GridTable4-Accent1">
    <w:name w:val="Grid Table 4 Accent 1"/>
    <w:basedOn w:val="TableNormal"/>
    <w:uiPriority w:val="49"/>
    <w:rsid w:val="00731E7F"/>
    <w:pPr>
      <w:spacing w:before="160" w:after="160"/>
    </w:pPr>
    <w:tblPr/>
    <w:tblStylePr w:type="firstRow">
      <w:pPr>
        <w:wordWrap/>
        <w:spacing w:beforeLines="0" w:before="0" w:beforeAutospacing="0" w:afterLines="0" w:after="0" w:afterAutospacing="0"/>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TableGrid4">
    <w:name w:val="Table Grid 4"/>
    <w:basedOn w:val="TableNormal"/>
    <w:semiHidden/>
    <w:unhideWhenUsed/>
    <w:rsid w:val="00731E7F"/>
    <w:pPr>
      <w:spacing w:before="160" w:after="160"/>
    </w:pPr>
    <w:tblPr/>
    <w:tblStylePr w:type="firstRow">
      <w:rPr>
        <w:color w:val="auto"/>
      </w:rPr>
    </w:tblStylePr>
    <w:tblStylePr w:type="lastRow">
      <w:rPr>
        <w:b/>
        <w:bCs/>
        <w:color w:val="auto"/>
      </w:rPr>
    </w:tblStylePr>
    <w:tblStylePr w:type="lastCol">
      <w:rPr>
        <w:b/>
        <w:bCs/>
        <w:color w:val="auto"/>
      </w:rPr>
    </w:tblStylePr>
  </w:style>
  <w:style w:type="table" w:styleId="ListTable3-Accent1">
    <w:name w:val="List Table 3 Accent 1"/>
    <w:basedOn w:val="TableNormal"/>
    <w:uiPriority w:val="48"/>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731E7F"/>
    <w:pPr>
      <w:spacing w:before="160" w:after="160"/>
    </w:pPr>
    <w:tblPr/>
    <w:tblStylePr w:type="firstRow">
      <w:rPr>
        <w:b/>
        <w:bCs/>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rsid w:val="00731E7F"/>
    <w:pPr>
      <w:spacing w:before="160" w:after="160"/>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ListTable4-Accent1">
    <w:name w:val="List Table 4 Accent 1"/>
    <w:basedOn w:val="TableNormal"/>
    <w:uiPriority w:val="49"/>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
    <w:name w:val="Grid Table 4"/>
    <w:basedOn w:val="TableNormal"/>
    <w:uiPriority w:val="49"/>
    <w:rsid w:val="00731E7F"/>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TOC1Char">
    <w:name w:val="TOC 1 Char"/>
    <w:basedOn w:val="DefaultParagraphFont"/>
    <w:link w:val="TOC1"/>
    <w:uiPriority w:val="39"/>
    <w:rsid w:val="00731E7F"/>
    <w:rPr>
      <w:b/>
      <w:noProof/>
    </w:rPr>
  </w:style>
  <w:style w:type="character" w:customStyle="1" w:styleId="TOC2Char">
    <w:name w:val="TOC 2 Char"/>
    <w:basedOn w:val="TOC1Char"/>
    <w:link w:val="TOC2"/>
    <w:uiPriority w:val="39"/>
    <w:rsid w:val="00731E7F"/>
    <w:rPr>
      <w:b w:val="0"/>
      <w:noProof/>
    </w:rPr>
  </w:style>
  <w:style w:type="character" w:customStyle="1" w:styleId="TOC3Char">
    <w:name w:val="TOC 3 Char"/>
    <w:basedOn w:val="DefaultParagraphFont"/>
    <w:link w:val="TOC3"/>
    <w:uiPriority w:val="39"/>
    <w:rsid w:val="00731E7F"/>
    <w:rPr>
      <w:i/>
      <w:noProof/>
    </w:rPr>
  </w:style>
  <w:style w:type="paragraph" w:styleId="TableofFigures">
    <w:name w:val="table of figures"/>
    <w:basedOn w:val="Normal"/>
    <w:next w:val="Normal"/>
    <w:unhideWhenUsed/>
    <w:rsid w:val="00731E7F"/>
    <w:pPr>
      <w:spacing w:before="0" w:after="0" w:line="240" w:lineRule="auto"/>
    </w:pPr>
  </w:style>
  <w:style w:type="character" w:customStyle="1" w:styleId="BodyTextIndentChar">
    <w:name w:val="Body Text Indent Char"/>
    <w:basedOn w:val="DefaultParagraphFont"/>
    <w:link w:val="BodyTextIndent"/>
    <w:semiHidden/>
    <w:rsid w:val="00731E7F"/>
  </w:style>
  <w:style w:type="character" w:customStyle="1" w:styleId="BodyText3Char">
    <w:name w:val="Body Text 3 Char"/>
    <w:basedOn w:val="DefaultParagraphFont"/>
    <w:link w:val="BodyText3"/>
    <w:semiHidden/>
    <w:rsid w:val="00731E7F"/>
    <w:rPr>
      <w:sz w:val="16"/>
      <w:szCs w:val="16"/>
    </w:rPr>
  </w:style>
  <w:style w:type="character" w:customStyle="1" w:styleId="BodyTextIndent2Char">
    <w:name w:val="Body Text Indent 2 Char"/>
    <w:basedOn w:val="DefaultParagraphFont"/>
    <w:link w:val="BodyTextIndent2"/>
    <w:semiHidden/>
    <w:rsid w:val="00731E7F"/>
    <w:rPr>
      <w:rFonts w:ascii="Times New Roman" w:hAnsi="Times New Roman"/>
      <w:b/>
      <w:bCs/>
      <w:i/>
      <w:iCs/>
      <w:szCs w:val="20"/>
    </w:rPr>
  </w:style>
  <w:style w:type="character" w:customStyle="1" w:styleId="BodyTextIndent3Char">
    <w:name w:val="Body Text Indent 3 Char"/>
    <w:basedOn w:val="DefaultParagraphFont"/>
    <w:link w:val="BodyTextIndent3"/>
    <w:semiHidden/>
    <w:rsid w:val="00731E7F"/>
    <w:rPr>
      <w:rFonts w:ascii="Times New Roman" w:hAnsi="Times New Roman"/>
      <w:szCs w:val="20"/>
    </w:rPr>
  </w:style>
  <w:style w:type="paragraph" w:styleId="BodyText">
    <w:name w:val="Body Text"/>
    <w:basedOn w:val="Normal"/>
    <w:link w:val="BodyTextChar"/>
    <w:semiHidden/>
    <w:unhideWhenUsed/>
    <w:rsid w:val="00731E7F"/>
    <w:pPr>
      <w:spacing w:after="120"/>
    </w:pPr>
  </w:style>
  <w:style w:type="numbering" w:customStyle="1" w:styleId="10111111">
    <w:name w:val="1.0 / 1.1 / 1.1.11"/>
    <w:basedOn w:val="NoList"/>
    <w:next w:val="111111"/>
    <w:rsid w:val="00731E7F"/>
  </w:style>
  <w:style w:type="table" w:customStyle="1" w:styleId="DOH">
    <w:name w:val="DOH"/>
    <w:basedOn w:val="TableNormal"/>
    <w:next w:val="GridTable4-Accent2"/>
    <w:uiPriority w:val="49"/>
    <w:rsid w:val="00731E7F"/>
    <w:pPr>
      <w:spacing w:before="40" w:after="40"/>
    </w:pPr>
    <w:rPr>
      <w:sz w:val="20"/>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jc w:val="left"/>
      </w:pPr>
      <w:rPr>
        <w:b/>
        <w:bCs/>
        <w:color w:val="FFFFFF"/>
      </w:rPr>
      <w:tblPr/>
      <w:trPr>
        <w:tblHeader/>
      </w:trPr>
      <w:tcPr>
        <w:shd w:val="clear" w:color="auto" w:fill="43285D"/>
        <w:vAlign w:val="center"/>
      </w:tcPr>
    </w:tblStylePr>
    <w:tblStylePr w:type="lastRow">
      <w:rPr>
        <w:b/>
        <w:bCs/>
      </w:rPr>
      <w:tblPr/>
      <w:tcPr>
        <w:shd w:val="clear" w:color="auto" w:fill="43285D"/>
      </w:tcPr>
    </w:tblStylePr>
    <w:tblStylePr w:type="firstCol">
      <w:rPr>
        <w:b/>
        <w:bCs/>
      </w:rPr>
    </w:tblStylePr>
    <w:tblStylePr w:type="lastCol">
      <w:rPr>
        <w:b/>
        <w:bCs/>
      </w:rPr>
    </w:tblStylePr>
    <w:tblStylePr w:type="band1Vert">
      <w:tblPr/>
      <w:tcPr>
        <w:shd w:val="clear" w:color="auto" w:fill="E7E5EC"/>
      </w:tcPr>
    </w:tblStylePr>
    <w:tblStylePr w:type="band2Horz">
      <w:tblPr/>
      <w:tcPr>
        <w:shd w:val="clear" w:color="auto" w:fill="F2F2F2" w:themeFill="background1" w:themeFillShade="F2"/>
      </w:tcPr>
    </w:tblStylePr>
  </w:style>
  <w:style w:type="paragraph" w:customStyle="1" w:styleId="Bullet2">
    <w:name w:val="Bullet 2"/>
    <w:basedOn w:val="ListBullet2"/>
    <w:qFormat/>
    <w:rsid w:val="0037726D"/>
    <w:pPr>
      <w:numPr>
        <w:ilvl w:val="1"/>
        <w:numId w:val="17"/>
      </w:numPr>
    </w:pPr>
    <w:rPr>
      <w:szCs w:val="24"/>
    </w:rPr>
  </w:style>
  <w:style w:type="paragraph" w:styleId="ListBullet2">
    <w:name w:val="List Bullet 2"/>
    <w:basedOn w:val="Normal"/>
    <w:semiHidden/>
    <w:rsid w:val="00731E7F"/>
    <w:pPr>
      <w:numPr>
        <w:numId w:val="5"/>
      </w:numPr>
      <w:contextualSpacing/>
    </w:pPr>
  </w:style>
  <w:style w:type="paragraph" w:customStyle="1" w:styleId="Bullet3">
    <w:name w:val="Bullet 3"/>
    <w:basedOn w:val="ListBullet3"/>
    <w:qFormat/>
    <w:rsid w:val="00731E7F"/>
    <w:pPr>
      <w:numPr>
        <w:ilvl w:val="2"/>
        <w:numId w:val="17"/>
      </w:numPr>
    </w:pPr>
    <w:rPr>
      <w:szCs w:val="24"/>
    </w:rPr>
  </w:style>
  <w:style w:type="paragraph" w:styleId="ListBullet3">
    <w:name w:val="List Bullet 3"/>
    <w:basedOn w:val="Normal"/>
    <w:semiHidden/>
    <w:rsid w:val="00731E7F"/>
    <w:pPr>
      <w:numPr>
        <w:numId w:val="6"/>
      </w:numPr>
      <w:contextualSpacing/>
    </w:pPr>
  </w:style>
  <w:style w:type="paragraph" w:customStyle="1" w:styleId="Bullet4">
    <w:name w:val="Bullet 4"/>
    <w:basedOn w:val="ListBullet4"/>
    <w:qFormat/>
    <w:rsid w:val="00731E7F"/>
    <w:pPr>
      <w:numPr>
        <w:ilvl w:val="3"/>
        <w:numId w:val="17"/>
      </w:numPr>
    </w:pPr>
    <w:rPr>
      <w:szCs w:val="24"/>
    </w:rPr>
  </w:style>
  <w:style w:type="paragraph" w:styleId="ListBullet4">
    <w:name w:val="List Bullet 4"/>
    <w:basedOn w:val="Normal"/>
    <w:semiHidden/>
    <w:rsid w:val="00731E7F"/>
    <w:pPr>
      <w:numPr>
        <w:numId w:val="7"/>
      </w:numPr>
      <w:contextualSpacing/>
    </w:pPr>
  </w:style>
  <w:style w:type="paragraph" w:customStyle="1" w:styleId="Bullet5">
    <w:name w:val="Bullet 5"/>
    <w:basedOn w:val="ListBullet5"/>
    <w:qFormat/>
    <w:rsid w:val="00731E7F"/>
    <w:pPr>
      <w:numPr>
        <w:ilvl w:val="4"/>
        <w:numId w:val="17"/>
      </w:numPr>
    </w:pPr>
    <w:rPr>
      <w:szCs w:val="24"/>
    </w:rPr>
  </w:style>
  <w:style w:type="paragraph" w:styleId="ListBullet5">
    <w:name w:val="List Bullet 5"/>
    <w:basedOn w:val="Normal"/>
    <w:semiHidden/>
    <w:rsid w:val="00731E7F"/>
    <w:pPr>
      <w:numPr>
        <w:numId w:val="8"/>
      </w:numPr>
      <w:contextualSpacing/>
    </w:pPr>
  </w:style>
  <w:style w:type="numbering" w:customStyle="1" w:styleId="ListBullets">
    <w:name w:val="ListBullets"/>
    <w:uiPriority w:val="99"/>
    <w:rsid w:val="0037726D"/>
    <w:pPr>
      <w:numPr>
        <w:numId w:val="10"/>
      </w:numPr>
    </w:pPr>
  </w:style>
  <w:style w:type="numbering" w:customStyle="1" w:styleId="ListNumbers">
    <w:name w:val="ListNumbers"/>
    <w:uiPriority w:val="99"/>
    <w:rsid w:val="00731E7F"/>
    <w:pPr>
      <w:numPr>
        <w:numId w:val="11"/>
      </w:numPr>
    </w:pPr>
  </w:style>
  <w:style w:type="paragraph" w:customStyle="1" w:styleId="Number1">
    <w:name w:val="Number 1"/>
    <w:basedOn w:val="Normal"/>
    <w:rsid w:val="00731E7F"/>
    <w:pPr>
      <w:numPr>
        <w:numId w:val="12"/>
      </w:numPr>
      <w:contextualSpacing/>
    </w:pPr>
    <w:rPr>
      <w:rFonts w:eastAsiaTheme="minorHAnsi" w:cstheme="minorBidi"/>
      <w:szCs w:val="24"/>
    </w:rPr>
  </w:style>
  <w:style w:type="paragraph" w:customStyle="1" w:styleId="Number2">
    <w:name w:val="Number 2"/>
    <w:basedOn w:val="Normal"/>
    <w:rsid w:val="00731E7F"/>
    <w:pPr>
      <w:numPr>
        <w:ilvl w:val="1"/>
        <w:numId w:val="12"/>
      </w:numPr>
      <w:contextualSpacing/>
    </w:pPr>
    <w:rPr>
      <w:rFonts w:eastAsiaTheme="minorHAnsi" w:cstheme="minorBidi"/>
      <w:szCs w:val="24"/>
    </w:rPr>
  </w:style>
  <w:style w:type="paragraph" w:customStyle="1" w:styleId="Number3">
    <w:name w:val="Number 3"/>
    <w:basedOn w:val="Normal"/>
    <w:rsid w:val="00731E7F"/>
    <w:pPr>
      <w:numPr>
        <w:ilvl w:val="2"/>
        <w:numId w:val="12"/>
      </w:numPr>
      <w:contextualSpacing/>
    </w:pPr>
    <w:rPr>
      <w:rFonts w:eastAsiaTheme="minorHAnsi" w:cstheme="minorBidi"/>
      <w:szCs w:val="24"/>
    </w:rPr>
  </w:style>
  <w:style w:type="paragraph" w:customStyle="1" w:styleId="Number4">
    <w:name w:val="Number 4"/>
    <w:basedOn w:val="Normal"/>
    <w:rsid w:val="00731E7F"/>
    <w:pPr>
      <w:numPr>
        <w:ilvl w:val="3"/>
        <w:numId w:val="12"/>
      </w:numPr>
      <w:contextualSpacing/>
    </w:pPr>
    <w:rPr>
      <w:rFonts w:eastAsiaTheme="minorHAnsi" w:cstheme="minorBidi"/>
      <w:szCs w:val="24"/>
    </w:rPr>
  </w:style>
  <w:style w:type="paragraph" w:customStyle="1" w:styleId="Number5">
    <w:name w:val="Number 5"/>
    <w:basedOn w:val="Normal"/>
    <w:rsid w:val="00731E7F"/>
    <w:pPr>
      <w:numPr>
        <w:ilvl w:val="4"/>
        <w:numId w:val="12"/>
      </w:numPr>
      <w:contextualSpacing/>
    </w:pPr>
    <w:rPr>
      <w:rFonts w:eastAsiaTheme="minorHAnsi" w:cstheme="minorBidi"/>
      <w:szCs w:val="24"/>
    </w:rPr>
  </w:style>
  <w:style w:type="paragraph" w:customStyle="1" w:styleId="TableBullet">
    <w:name w:val="Table Bullet"/>
    <w:basedOn w:val="Normal"/>
    <w:qFormat/>
    <w:rsid w:val="00731E7F"/>
    <w:pPr>
      <w:numPr>
        <w:numId w:val="15"/>
      </w:numPr>
    </w:pPr>
    <w:rPr>
      <w:rFonts w:cs="Arial"/>
      <w:szCs w:val="24"/>
    </w:rPr>
  </w:style>
  <w:style w:type="paragraph" w:customStyle="1" w:styleId="TableBullet2">
    <w:name w:val="Table Bullet 2"/>
    <w:basedOn w:val="Normal"/>
    <w:rsid w:val="00731E7F"/>
    <w:pPr>
      <w:numPr>
        <w:ilvl w:val="1"/>
        <w:numId w:val="15"/>
      </w:numPr>
    </w:pPr>
    <w:rPr>
      <w:szCs w:val="24"/>
    </w:rPr>
  </w:style>
  <w:style w:type="paragraph" w:customStyle="1" w:styleId="TableBullet3">
    <w:name w:val="Table Bullet 3"/>
    <w:basedOn w:val="Normal"/>
    <w:rsid w:val="00731E7F"/>
    <w:pPr>
      <w:numPr>
        <w:ilvl w:val="2"/>
        <w:numId w:val="15"/>
      </w:numPr>
    </w:pPr>
    <w:rPr>
      <w:szCs w:val="24"/>
    </w:rPr>
  </w:style>
  <w:style w:type="paragraph" w:customStyle="1" w:styleId="TableBullet4">
    <w:name w:val="Table Bullet 4"/>
    <w:basedOn w:val="Normal"/>
    <w:rsid w:val="00731E7F"/>
    <w:pPr>
      <w:numPr>
        <w:ilvl w:val="3"/>
        <w:numId w:val="15"/>
      </w:numPr>
    </w:pPr>
    <w:rPr>
      <w:szCs w:val="24"/>
    </w:rPr>
  </w:style>
  <w:style w:type="paragraph" w:customStyle="1" w:styleId="TableBullet5">
    <w:name w:val="Table Bullet 5"/>
    <w:basedOn w:val="Normal"/>
    <w:rsid w:val="00731E7F"/>
    <w:pPr>
      <w:numPr>
        <w:ilvl w:val="4"/>
        <w:numId w:val="15"/>
      </w:numPr>
    </w:pPr>
    <w:rPr>
      <w:szCs w:val="24"/>
    </w:rPr>
  </w:style>
  <w:style w:type="paragraph" w:customStyle="1" w:styleId="TableNumber">
    <w:name w:val="Table Number"/>
    <w:basedOn w:val="Normal"/>
    <w:qFormat/>
    <w:rsid w:val="006B03A3"/>
    <w:pPr>
      <w:numPr>
        <w:numId w:val="19"/>
      </w:numPr>
    </w:pPr>
    <w:rPr>
      <w:szCs w:val="24"/>
    </w:rPr>
  </w:style>
  <w:style w:type="paragraph" w:customStyle="1" w:styleId="TableNumber2">
    <w:name w:val="Table Number 2"/>
    <w:basedOn w:val="Normal"/>
    <w:qFormat/>
    <w:rsid w:val="006B03A3"/>
    <w:pPr>
      <w:numPr>
        <w:ilvl w:val="1"/>
        <w:numId w:val="19"/>
      </w:numPr>
    </w:pPr>
    <w:rPr>
      <w:szCs w:val="24"/>
    </w:rPr>
  </w:style>
  <w:style w:type="paragraph" w:customStyle="1" w:styleId="TableNumber3">
    <w:name w:val="Table Number 3"/>
    <w:basedOn w:val="Normal"/>
    <w:qFormat/>
    <w:rsid w:val="006B03A3"/>
    <w:pPr>
      <w:numPr>
        <w:ilvl w:val="2"/>
        <w:numId w:val="19"/>
      </w:numPr>
    </w:pPr>
    <w:rPr>
      <w:szCs w:val="24"/>
    </w:rPr>
  </w:style>
  <w:style w:type="paragraph" w:customStyle="1" w:styleId="TableNumber4">
    <w:name w:val="Table Number 4"/>
    <w:basedOn w:val="Normal"/>
    <w:qFormat/>
    <w:rsid w:val="006B03A3"/>
    <w:pPr>
      <w:numPr>
        <w:ilvl w:val="3"/>
        <w:numId w:val="19"/>
      </w:numPr>
    </w:pPr>
    <w:rPr>
      <w:szCs w:val="24"/>
    </w:rPr>
  </w:style>
  <w:style w:type="paragraph" w:customStyle="1" w:styleId="TableNumber5">
    <w:name w:val="Table Number 5"/>
    <w:basedOn w:val="Normal"/>
    <w:qFormat/>
    <w:rsid w:val="006B03A3"/>
    <w:pPr>
      <w:numPr>
        <w:ilvl w:val="4"/>
        <w:numId w:val="19"/>
      </w:numPr>
    </w:pPr>
    <w:rPr>
      <w:szCs w:val="24"/>
    </w:rPr>
  </w:style>
  <w:style w:type="numbering" w:customStyle="1" w:styleId="TableBullets">
    <w:name w:val="TableBullets"/>
    <w:uiPriority w:val="99"/>
    <w:rsid w:val="00731E7F"/>
    <w:pPr>
      <w:numPr>
        <w:numId w:val="15"/>
      </w:numPr>
    </w:pPr>
  </w:style>
  <w:style w:type="numbering" w:customStyle="1" w:styleId="TableNumbers">
    <w:name w:val="TableNumbers"/>
    <w:uiPriority w:val="99"/>
    <w:rsid w:val="006B03A3"/>
    <w:pPr>
      <w:numPr>
        <w:numId w:val="16"/>
      </w:numPr>
    </w:pPr>
  </w:style>
  <w:style w:type="paragraph" w:styleId="EndnoteText">
    <w:name w:val="endnote text"/>
    <w:basedOn w:val="Normal"/>
    <w:link w:val="EndnoteTextChar"/>
    <w:semiHidden/>
    <w:rsid w:val="00731E7F"/>
    <w:rPr>
      <w:rFonts w:eastAsiaTheme="minorEastAsia" w:cstheme="minorBidi"/>
      <w:szCs w:val="20"/>
      <w:lang w:eastAsia="ja-JP"/>
    </w:rPr>
  </w:style>
  <w:style w:type="character" w:customStyle="1" w:styleId="EndnoteTextChar">
    <w:name w:val="Endnote Text Char"/>
    <w:basedOn w:val="DefaultParagraphFont"/>
    <w:link w:val="EndnoteText"/>
    <w:semiHidden/>
    <w:rsid w:val="00731E7F"/>
    <w:rPr>
      <w:rFonts w:eastAsiaTheme="minorEastAsia" w:cstheme="minorBidi"/>
      <w:szCs w:val="20"/>
      <w:lang w:eastAsia="ja-JP"/>
    </w:rPr>
  </w:style>
  <w:style w:type="character" w:customStyle="1" w:styleId="BodyTextChar">
    <w:name w:val="Body Text Char"/>
    <w:basedOn w:val="DefaultParagraphFont"/>
    <w:link w:val="BodyText"/>
    <w:semiHidden/>
    <w:rsid w:val="00731E7F"/>
  </w:style>
  <w:style w:type="paragraph" w:styleId="List3">
    <w:name w:val="List 3"/>
    <w:basedOn w:val="Normal"/>
    <w:semiHidden/>
    <w:rsid w:val="00731E7F"/>
    <w:pPr>
      <w:widowControl w:val="0"/>
      <w:autoSpaceDE w:val="0"/>
      <w:autoSpaceDN w:val="0"/>
      <w:adjustRightInd w:val="0"/>
      <w:spacing w:before="160" w:line="240" w:lineRule="auto"/>
      <w:ind w:left="1080" w:hanging="360"/>
    </w:pPr>
    <w:rPr>
      <w:rFonts w:ascii="Times New Roman" w:hAnsi="Times New Roman"/>
    </w:rPr>
  </w:style>
  <w:style w:type="paragraph" w:styleId="TOAHeading">
    <w:name w:val="toa heading"/>
    <w:basedOn w:val="Normal"/>
    <w:next w:val="Normal"/>
    <w:semiHidden/>
    <w:rsid w:val="00731E7F"/>
    <w:pPr>
      <w:widowControl w:val="0"/>
      <w:tabs>
        <w:tab w:val="right" w:pos="9360"/>
      </w:tabs>
      <w:suppressAutoHyphens/>
      <w:spacing w:after="0" w:line="240" w:lineRule="auto"/>
    </w:pPr>
    <w:rPr>
      <w:rFonts w:ascii="Courier New" w:hAnsi="Courier New"/>
      <w:szCs w:val="20"/>
    </w:rPr>
  </w:style>
  <w:style w:type="character" w:styleId="UnresolvedMention">
    <w:name w:val="Unresolved Mention"/>
    <w:basedOn w:val="DefaultParagraphFont"/>
    <w:uiPriority w:val="99"/>
    <w:semiHidden/>
    <w:rsid w:val="00731E7F"/>
    <w:rPr>
      <w:color w:val="808080"/>
      <w:shd w:val="clear" w:color="auto" w:fill="E6E6E6"/>
    </w:rPr>
  </w:style>
  <w:style w:type="table" w:styleId="ListTable3-Accent4">
    <w:name w:val="List Table 3 Accent 4"/>
    <w:basedOn w:val="TableNormal"/>
    <w:uiPriority w:val="48"/>
    <w:rsid w:val="00731E7F"/>
    <w:pPr>
      <w:spacing w:after="0" w:line="240" w:lineRule="auto"/>
    </w:pPr>
    <w:rPr>
      <w:rFonts w:eastAsiaTheme="minorEastAsia" w:cstheme="minorBidi"/>
      <w:lang w:eastAsia="ja-JP"/>
    </w:rPr>
    <w:tblPr>
      <w:tblStyleRowBandSize w:val="1"/>
      <w:tblStyleColBandSize w:val="1"/>
      <w:tblBorders>
        <w:top w:val="single" w:sz="4" w:space="0" w:color="FACE00" w:themeColor="accent4"/>
        <w:left w:val="single" w:sz="4" w:space="0" w:color="FACE00" w:themeColor="accent4"/>
        <w:bottom w:val="single" w:sz="4" w:space="0" w:color="FACE00" w:themeColor="accent4"/>
        <w:right w:val="single" w:sz="4" w:space="0" w:color="FACE00" w:themeColor="accent4"/>
      </w:tblBorders>
    </w:tblPr>
    <w:tblStylePr w:type="firstRow">
      <w:rPr>
        <w:b/>
        <w:bCs/>
        <w:color w:val="FFFFFF" w:themeColor="background1"/>
      </w:rPr>
      <w:tblPr/>
      <w:tcPr>
        <w:shd w:val="clear" w:color="auto" w:fill="FACE00" w:themeFill="accent4"/>
      </w:tcPr>
    </w:tblStylePr>
    <w:tblStylePr w:type="lastRow">
      <w:rPr>
        <w:b/>
        <w:bCs/>
      </w:rPr>
      <w:tblPr/>
      <w:tcPr>
        <w:tcBorders>
          <w:top w:val="double" w:sz="4" w:space="0" w:color="FACE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CE00" w:themeColor="accent4"/>
          <w:right w:val="single" w:sz="4" w:space="0" w:color="FACE00" w:themeColor="accent4"/>
        </w:tcBorders>
      </w:tcPr>
    </w:tblStylePr>
    <w:tblStylePr w:type="band1Horz">
      <w:tblPr/>
      <w:tcPr>
        <w:tcBorders>
          <w:top w:val="single" w:sz="4" w:space="0" w:color="FACE00" w:themeColor="accent4"/>
          <w:bottom w:val="single" w:sz="4" w:space="0" w:color="FACE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CE00" w:themeColor="accent4"/>
          <w:left w:val="nil"/>
        </w:tcBorders>
      </w:tcPr>
    </w:tblStylePr>
    <w:tblStylePr w:type="swCell">
      <w:tblPr/>
      <w:tcPr>
        <w:tcBorders>
          <w:top w:val="double" w:sz="4" w:space="0" w:color="FACE00" w:themeColor="accent4"/>
          <w:right w:val="nil"/>
        </w:tcBorders>
      </w:tcPr>
    </w:tblStylePr>
  </w:style>
  <w:style w:type="table" w:styleId="PlainTable1">
    <w:name w:val="Plain Table 1"/>
    <w:basedOn w:val="TableNormal"/>
    <w:uiPriority w:val="41"/>
    <w:rsid w:val="00731E7F"/>
    <w:pPr>
      <w:spacing w:after="0" w:line="240" w:lineRule="auto"/>
    </w:pPr>
    <w:rPr>
      <w:rFonts w:eastAsiaTheme="minorEastAsia" w:cstheme="minorBidi"/>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31E7F"/>
    <w:pPr>
      <w:spacing w:after="0" w:line="240" w:lineRule="auto"/>
    </w:pPr>
    <w:rPr>
      <w:rFonts w:eastAsiaTheme="minorEastAsia" w:cstheme="minorBidi"/>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teBeneathTable">
    <w:name w:val="Note Beneath Table"/>
    <w:basedOn w:val="Normal"/>
    <w:qFormat/>
    <w:rsid w:val="00731E7F"/>
    <w:pPr>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0215">
      <w:bodyDiv w:val="1"/>
      <w:marLeft w:val="0"/>
      <w:marRight w:val="0"/>
      <w:marTop w:val="0"/>
      <w:marBottom w:val="0"/>
      <w:divBdr>
        <w:top w:val="none" w:sz="0" w:space="0" w:color="auto"/>
        <w:left w:val="none" w:sz="0" w:space="0" w:color="auto"/>
        <w:bottom w:val="none" w:sz="0" w:space="0" w:color="auto"/>
        <w:right w:val="none" w:sz="0" w:space="0" w:color="auto"/>
      </w:divBdr>
    </w:div>
    <w:div w:id="11037664">
      <w:bodyDiv w:val="1"/>
      <w:marLeft w:val="0"/>
      <w:marRight w:val="0"/>
      <w:marTop w:val="0"/>
      <w:marBottom w:val="0"/>
      <w:divBdr>
        <w:top w:val="none" w:sz="0" w:space="0" w:color="auto"/>
        <w:left w:val="none" w:sz="0" w:space="0" w:color="auto"/>
        <w:bottom w:val="none" w:sz="0" w:space="0" w:color="auto"/>
        <w:right w:val="none" w:sz="0" w:space="0" w:color="auto"/>
      </w:divBdr>
      <w:divsChild>
        <w:div w:id="512960102">
          <w:marLeft w:val="0"/>
          <w:marRight w:val="0"/>
          <w:marTop w:val="0"/>
          <w:marBottom w:val="0"/>
          <w:divBdr>
            <w:top w:val="none" w:sz="0" w:space="0" w:color="auto"/>
            <w:left w:val="none" w:sz="0" w:space="0" w:color="auto"/>
            <w:bottom w:val="none" w:sz="0" w:space="0" w:color="auto"/>
            <w:right w:val="none" w:sz="0" w:space="0" w:color="auto"/>
          </w:divBdr>
        </w:div>
        <w:div w:id="1298801933">
          <w:marLeft w:val="0"/>
          <w:marRight w:val="0"/>
          <w:marTop w:val="0"/>
          <w:marBottom w:val="0"/>
          <w:divBdr>
            <w:top w:val="none" w:sz="0" w:space="0" w:color="auto"/>
            <w:left w:val="none" w:sz="0" w:space="0" w:color="auto"/>
            <w:bottom w:val="none" w:sz="0" w:space="0" w:color="auto"/>
            <w:right w:val="none" w:sz="0" w:space="0" w:color="auto"/>
          </w:divBdr>
        </w:div>
        <w:div w:id="1501502364">
          <w:marLeft w:val="0"/>
          <w:marRight w:val="0"/>
          <w:marTop w:val="0"/>
          <w:marBottom w:val="0"/>
          <w:divBdr>
            <w:top w:val="none" w:sz="0" w:space="0" w:color="auto"/>
            <w:left w:val="none" w:sz="0" w:space="0" w:color="auto"/>
            <w:bottom w:val="none" w:sz="0" w:space="0" w:color="auto"/>
            <w:right w:val="none" w:sz="0" w:space="0" w:color="auto"/>
          </w:divBdr>
        </w:div>
        <w:div w:id="1501851933">
          <w:marLeft w:val="0"/>
          <w:marRight w:val="0"/>
          <w:marTop w:val="0"/>
          <w:marBottom w:val="0"/>
          <w:divBdr>
            <w:top w:val="none" w:sz="0" w:space="0" w:color="auto"/>
            <w:left w:val="none" w:sz="0" w:space="0" w:color="auto"/>
            <w:bottom w:val="none" w:sz="0" w:space="0" w:color="auto"/>
            <w:right w:val="none" w:sz="0" w:space="0" w:color="auto"/>
          </w:divBdr>
        </w:div>
        <w:div w:id="1815832222">
          <w:marLeft w:val="0"/>
          <w:marRight w:val="0"/>
          <w:marTop w:val="0"/>
          <w:marBottom w:val="0"/>
          <w:divBdr>
            <w:top w:val="none" w:sz="0" w:space="0" w:color="auto"/>
            <w:left w:val="none" w:sz="0" w:space="0" w:color="auto"/>
            <w:bottom w:val="none" w:sz="0" w:space="0" w:color="auto"/>
            <w:right w:val="none" w:sz="0" w:space="0" w:color="auto"/>
          </w:divBdr>
        </w:div>
      </w:divsChild>
    </w:div>
    <w:div w:id="18509343">
      <w:bodyDiv w:val="1"/>
      <w:marLeft w:val="0"/>
      <w:marRight w:val="0"/>
      <w:marTop w:val="0"/>
      <w:marBottom w:val="0"/>
      <w:divBdr>
        <w:top w:val="none" w:sz="0" w:space="0" w:color="auto"/>
        <w:left w:val="none" w:sz="0" w:space="0" w:color="auto"/>
        <w:bottom w:val="none" w:sz="0" w:space="0" w:color="auto"/>
        <w:right w:val="none" w:sz="0" w:space="0" w:color="auto"/>
      </w:divBdr>
    </w:div>
    <w:div w:id="36321165">
      <w:bodyDiv w:val="1"/>
      <w:marLeft w:val="0"/>
      <w:marRight w:val="0"/>
      <w:marTop w:val="0"/>
      <w:marBottom w:val="0"/>
      <w:divBdr>
        <w:top w:val="none" w:sz="0" w:space="0" w:color="auto"/>
        <w:left w:val="none" w:sz="0" w:space="0" w:color="auto"/>
        <w:bottom w:val="none" w:sz="0" w:space="0" w:color="auto"/>
        <w:right w:val="none" w:sz="0" w:space="0" w:color="auto"/>
      </w:divBdr>
    </w:div>
    <w:div w:id="39668137">
      <w:bodyDiv w:val="1"/>
      <w:marLeft w:val="0"/>
      <w:marRight w:val="0"/>
      <w:marTop w:val="0"/>
      <w:marBottom w:val="0"/>
      <w:divBdr>
        <w:top w:val="none" w:sz="0" w:space="0" w:color="auto"/>
        <w:left w:val="none" w:sz="0" w:space="0" w:color="auto"/>
        <w:bottom w:val="none" w:sz="0" w:space="0" w:color="auto"/>
        <w:right w:val="none" w:sz="0" w:space="0" w:color="auto"/>
      </w:divBdr>
    </w:div>
    <w:div w:id="50884524">
      <w:bodyDiv w:val="1"/>
      <w:marLeft w:val="0"/>
      <w:marRight w:val="0"/>
      <w:marTop w:val="0"/>
      <w:marBottom w:val="0"/>
      <w:divBdr>
        <w:top w:val="none" w:sz="0" w:space="0" w:color="auto"/>
        <w:left w:val="none" w:sz="0" w:space="0" w:color="auto"/>
        <w:bottom w:val="none" w:sz="0" w:space="0" w:color="auto"/>
        <w:right w:val="none" w:sz="0" w:space="0" w:color="auto"/>
      </w:divBdr>
    </w:div>
    <w:div w:id="69275323">
      <w:bodyDiv w:val="1"/>
      <w:marLeft w:val="0"/>
      <w:marRight w:val="0"/>
      <w:marTop w:val="0"/>
      <w:marBottom w:val="0"/>
      <w:divBdr>
        <w:top w:val="none" w:sz="0" w:space="0" w:color="auto"/>
        <w:left w:val="none" w:sz="0" w:space="0" w:color="auto"/>
        <w:bottom w:val="none" w:sz="0" w:space="0" w:color="auto"/>
        <w:right w:val="none" w:sz="0" w:space="0" w:color="auto"/>
      </w:divBdr>
    </w:div>
    <w:div w:id="70854371">
      <w:bodyDiv w:val="1"/>
      <w:marLeft w:val="0"/>
      <w:marRight w:val="0"/>
      <w:marTop w:val="0"/>
      <w:marBottom w:val="0"/>
      <w:divBdr>
        <w:top w:val="none" w:sz="0" w:space="0" w:color="auto"/>
        <w:left w:val="none" w:sz="0" w:space="0" w:color="auto"/>
        <w:bottom w:val="none" w:sz="0" w:space="0" w:color="auto"/>
        <w:right w:val="none" w:sz="0" w:space="0" w:color="auto"/>
      </w:divBdr>
    </w:div>
    <w:div w:id="87780193">
      <w:bodyDiv w:val="1"/>
      <w:marLeft w:val="0"/>
      <w:marRight w:val="0"/>
      <w:marTop w:val="0"/>
      <w:marBottom w:val="0"/>
      <w:divBdr>
        <w:top w:val="none" w:sz="0" w:space="0" w:color="auto"/>
        <w:left w:val="none" w:sz="0" w:space="0" w:color="auto"/>
        <w:bottom w:val="none" w:sz="0" w:space="0" w:color="auto"/>
        <w:right w:val="none" w:sz="0" w:space="0" w:color="auto"/>
      </w:divBdr>
    </w:div>
    <w:div w:id="113908306">
      <w:bodyDiv w:val="1"/>
      <w:marLeft w:val="0"/>
      <w:marRight w:val="0"/>
      <w:marTop w:val="0"/>
      <w:marBottom w:val="0"/>
      <w:divBdr>
        <w:top w:val="none" w:sz="0" w:space="0" w:color="auto"/>
        <w:left w:val="none" w:sz="0" w:space="0" w:color="auto"/>
        <w:bottom w:val="none" w:sz="0" w:space="0" w:color="auto"/>
        <w:right w:val="none" w:sz="0" w:space="0" w:color="auto"/>
      </w:divBdr>
    </w:div>
    <w:div w:id="121731081">
      <w:bodyDiv w:val="1"/>
      <w:marLeft w:val="0"/>
      <w:marRight w:val="0"/>
      <w:marTop w:val="0"/>
      <w:marBottom w:val="0"/>
      <w:divBdr>
        <w:top w:val="none" w:sz="0" w:space="0" w:color="auto"/>
        <w:left w:val="none" w:sz="0" w:space="0" w:color="auto"/>
        <w:bottom w:val="none" w:sz="0" w:space="0" w:color="auto"/>
        <w:right w:val="none" w:sz="0" w:space="0" w:color="auto"/>
      </w:divBdr>
    </w:div>
    <w:div w:id="131025495">
      <w:bodyDiv w:val="1"/>
      <w:marLeft w:val="0"/>
      <w:marRight w:val="0"/>
      <w:marTop w:val="0"/>
      <w:marBottom w:val="0"/>
      <w:divBdr>
        <w:top w:val="none" w:sz="0" w:space="0" w:color="auto"/>
        <w:left w:val="none" w:sz="0" w:space="0" w:color="auto"/>
        <w:bottom w:val="none" w:sz="0" w:space="0" w:color="auto"/>
        <w:right w:val="none" w:sz="0" w:space="0" w:color="auto"/>
      </w:divBdr>
    </w:div>
    <w:div w:id="132068921">
      <w:bodyDiv w:val="1"/>
      <w:marLeft w:val="0"/>
      <w:marRight w:val="0"/>
      <w:marTop w:val="0"/>
      <w:marBottom w:val="0"/>
      <w:divBdr>
        <w:top w:val="none" w:sz="0" w:space="0" w:color="auto"/>
        <w:left w:val="none" w:sz="0" w:space="0" w:color="auto"/>
        <w:bottom w:val="none" w:sz="0" w:space="0" w:color="auto"/>
        <w:right w:val="none" w:sz="0" w:space="0" w:color="auto"/>
      </w:divBdr>
    </w:div>
    <w:div w:id="146821392">
      <w:bodyDiv w:val="1"/>
      <w:marLeft w:val="0"/>
      <w:marRight w:val="0"/>
      <w:marTop w:val="0"/>
      <w:marBottom w:val="0"/>
      <w:divBdr>
        <w:top w:val="none" w:sz="0" w:space="0" w:color="auto"/>
        <w:left w:val="none" w:sz="0" w:space="0" w:color="auto"/>
        <w:bottom w:val="none" w:sz="0" w:space="0" w:color="auto"/>
        <w:right w:val="none" w:sz="0" w:space="0" w:color="auto"/>
      </w:divBdr>
    </w:div>
    <w:div w:id="154421946">
      <w:bodyDiv w:val="1"/>
      <w:marLeft w:val="0"/>
      <w:marRight w:val="0"/>
      <w:marTop w:val="0"/>
      <w:marBottom w:val="0"/>
      <w:divBdr>
        <w:top w:val="none" w:sz="0" w:space="0" w:color="auto"/>
        <w:left w:val="none" w:sz="0" w:space="0" w:color="auto"/>
        <w:bottom w:val="none" w:sz="0" w:space="0" w:color="auto"/>
        <w:right w:val="none" w:sz="0" w:space="0" w:color="auto"/>
      </w:divBdr>
    </w:div>
    <w:div w:id="158690600">
      <w:bodyDiv w:val="1"/>
      <w:marLeft w:val="0"/>
      <w:marRight w:val="0"/>
      <w:marTop w:val="0"/>
      <w:marBottom w:val="0"/>
      <w:divBdr>
        <w:top w:val="none" w:sz="0" w:space="0" w:color="auto"/>
        <w:left w:val="none" w:sz="0" w:space="0" w:color="auto"/>
        <w:bottom w:val="none" w:sz="0" w:space="0" w:color="auto"/>
        <w:right w:val="none" w:sz="0" w:space="0" w:color="auto"/>
      </w:divBdr>
    </w:div>
    <w:div w:id="168107047">
      <w:bodyDiv w:val="1"/>
      <w:marLeft w:val="0"/>
      <w:marRight w:val="0"/>
      <w:marTop w:val="0"/>
      <w:marBottom w:val="0"/>
      <w:divBdr>
        <w:top w:val="none" w:sz="0" w:space="0" w:color="auto"/>
        <w:left w:val="none" w:sz="0" w:space="0" w:color="auto"/>
        <w:bottom w:val="none" w:sz="0" w:space="0" w:color="auto"/>
        <w:right w:val="none" w:sz="0" w:space="0" w:color="auto"/>
      </w:divBdr>
    </w:div>
    <w:div w:id="188298347">
      <w:bodyDiv w:val="1"/>
      <w:marLeft w:val="0"/>
      <w:marRight w:val="0"/>
      <w:marTop w:val="0"/>
      <w:marBottom w:val="0"/>
      <w:divBdr>
        <w:top w:val="none" w:sz="0" w:space="0" w:color="auto"/>
        <w:left w:val="none" w:sz="0" w:space="0" w:color="auto"/>
        <w:bottom w:val="none" w:sz="0" w:space="0" w:color="auto"/>
        <w:right w:val="none" w:sz="0" w:space="0" w:color="auto"/>
      </w:divBdr>
    </w:div>
    <w:div w:id="189421451">
      <w:bodyDiv w:val="1"/>
      <w:marLeft w:val="0"/>
      <w:marRight w:val="0"/>
      <w:marTop w:val="0"/>
      <w:marBottom w:val="0"/>
      <w:divBdr>
        <w:top w:val="none" w:sz="0" w:space="0" w:color="auto"/>
        <w:left w:val="none" w:sz="0" w:space="0" w:color="auto"/>
        <w:bottom w:val="none" w:sz="0" w:space="0" w:color="auto"/>
        <w:right w:val="none" w:sz="0" w:space="0" w:color="auto"/>
      </w:divBdr>
    </w:div>
    <w:div w:id="195698638">
      <w:bodyDiv w:val="1"/>
      <w:marLeft w:val="0"/>
      <w:marRight w:val="0"/>
      <w:marTop w:val="0"/>
      <w:marBottom w:val="0"/>
      <w:divBdr>
        <w:top w:val="none" w:sz="0" w:space="0" w:color="auto"/>
        <w:left w:val="none" w:sz="0" w:space="0" w:color="auto"/>
        <w:bottom w:val="none" w:sz="0" w:space="0" w:color="auto"/>
        <w:right w:val="none" w:sz="0" w:space="0" w:color="auto"/>
      </w:divBdr>
    </w:div>
    <w:div w:id="205529876">
      <w:bodyDiv w:val="1"/>
      <w:marLeft w:val="0"/>
      <w:marRight w:val="0"/>
      <w:marTop w:val="0"/>
      <w:marBottom w:val="0"/>
      <w:divBdr>
        <w:top w:val="none" w:sz="0" w:space="0" w:color="auto"/>
        <w:left w:val="none" w:sz="0" w:space="0" w:color="auto"/>
        <w:bottom w:val="none" w:sz="0" w:space="0" w:color="auto"/>
        <w:right w:val="none" w:sz="0" w:space="0" w:color="auto"/>
      </w:divBdr>
    </w:div>
    <w:div w:id="219363798">
      <w:bodyDiv w:val="1"/>
      <w:marLeft w:val="0"/>
      <w:marRight w:val="0"/>
      <w:marTop w:val="0"/>
      <w:marBottom w:val="0"/>
      <w:divBdr>
        <w:top w:val="none" w:sz="0" w:space="0" w:color="auto"/>
        <w:left w:val="none" w:sz="0" w:space="0" w:color="auto"/>
        <w:bottom w:val="none" w:sz="0" w:space="0" w:color="auto"/>
        <w:right w:val="none" w:sz="0" w:space="0" w:color="auto"/>
      </w:divBdr>
    </w:div>
    <w:div w:id="237788908">
      <w:bodyDiv w:val="1"/>
      <w:marLeft w:val="0"/>
      <w:marRight w:val="0"/>
      <w:marTop w:val="0"/>
      <w:marBottom w:val="0"/>
      <w:divBdr>
        <w:top w:val="none" w:sz="0" w:space="0" w:color="auto"/>
        <w:left w:val="none" w:sz="0" w:space="0" w:color="auto"/>
        <w:bottom w:val="none" w:sz="0" w:space="0" w:color="auto"/>
        <w:right w:val="none" w:sz="0" w:space="0" w:color="auto"/>
      </w:divBdr>
    </w:div>
    <w:div w:id="249973793">
      <w:bodyDiv w:val="1"/>
      <w:marLeft w:val="0"/>
      <w:marRight w:val="0"/>
      <w:marTop w:val="0"/>
      <w:marBottom w:val="0"/>
      <w:divBdr>
        <w:top w:val="none" w:sz="0" w:space="0" w:color="auto"/>
        <w:left w:val="none" w:sz="0" w:space="0" w:color="auto"/>
        <w:bottom w:val="none" w:sz="0" w:space="0" w:color="auto"/>
        <w:right w:val="none" w:sz="0" w:space="0" w:color="auto"/>
      </w:divBdr>
    </w:div>
    <w:div w:id="252595211">
      <w:bodyDiv w:val="1"/>
      <w:marLeft w:val="0"/>
      <w:marRight w:val="0"/>
      <w:marTop w:val="0"/>
      <w:marBottom w:val="0"/>
      <w:divBdr>
        <w:top w:val="none" w:sz="0" w:space="0" w:color="auto"/>
        <w:left w:val="none" w:sz="0" w:space="0" w:color="auto"/>
        <w:bottom w:val="none" w:sz="0" w:space="0" w:color="auto"/>
        <w:right w:val="none" w:sz="0" w:space="0" w:color="auto"/>
      </w:divBdr>
    </w:div>
    <w:div w:id="271910600">
      <w:bodyDiv w:val="1"/>
      <w:marLeft w:val="0"/>
      <w:marRight w:val="0"/>
      <w:marTop w:val="0"/>
      <w:marBottom w:val="0"/>
      <w:divBdr>
        <w:top w:val="none" w:sz="0" w:space="0" w:color="auto"/>
        <w:left w:val="none" w:sz="0" w:space="0" w:color="auto"/>
        <w:bottom w:val="none" w:sz="0" w:space="0" w:color="auto"/>
        <w:right w:val="none" w:sz="0" w:space="0" w:color="auto"/>
      </w:divBdr>
    </w:div>
    <w:div w:id="280961114">
      <w:bodyDiv w:val="1"/>
      <w:marLeft w:val="0"/>
      <w:marRight w:val="0"/>
      <w:marTop w:val="0"/>
      <w:marBottom w:val="0"/>
      <w:divBdr>
        <w:top w:val="none" w:sz="0" w:space="0" w:color="auto"/>
        <w:left w:val="none" w:sz="0" w:space="0" w:color="auto"/>
        <w:bottom w:val="none" w:sz="0" w:space="0" w:color="auto"/>
        <w:right w:val="none" w:sz="0" w:space="0" w:color="auto"/>
      </w:divBdr>
    </w:div>
    <w:div w:id="284654527">
      <w:bodyDiv w:val="1"/>
      <w:marLeft w:val="0"/>
      <w:marRight w:val="0"/>
      <w:marTop w:val="0"/>
      <w:marBottom w:val="0"/>
      <w:divBdr>
        <w:top w:val="none" w:sz="0" w:space="0" w:color="auto"/>
        <w:left w:val="none" w:sz="0" w:space="0" w:color="auto"/>
        <w:bottom w:val="none" w:sz="0" w:space="0" w:color="auto"/>
        <w:right w:val="none" w:sz="0" w:space="0" w:color="auto"/>
      </w:divBdr>
    </w:div>
    <w:div w:id="290988580">
      <w:bodyDiv w:val="1"/>
      <w:marLeft w:val="0"/>
      <w:marRight w:val="0"/>
      <w:marTop w:val="0"/>
      <w:marBottom w:val="0"/>
      <w:divBdr>
        <w:top w:val="none" w:sz="0" w:space="0" w:color="auto"/>
        <w:left w:val="none" w:sz="0" w:space="0" w:color="auto"/>
        <w:bottom w:val="none" w:sz="0" w:space="0" w:color="auto"/>
        <w:right w:val="none" w:sz="0" w:space="0" w:color="auto"/>
      </w:divBdr>
    </w:div>
    <w:div w:id="295182569">
      <w:bodyDiv w:val="1"/>
      <w:marLeft w:val="0"/>
      <w:marRight w:val="0"/>
      <w:marTop w:val="0"/>
      <w:marBottom w:val="0"/>
      <w:divBdr>
        <w:top w:val="none" w:sz="0" w:space="0" w:color="auto"/>
        <w:left w:val="none" w:sz="0" w:space="0" w:color="auto"/>
        <w:bottom w:val="none" w:sz="0" w:space="0" w:color="auto"/>
        <w:right w:val="none" w:sz="0" w:space="0" w:color="auto"/>
      </w:divBdr>
      <w:divsChild>
        <w:div w:id="88701814">
          <w:marLeft w:val="0"/>
          <w:marRight w:val="0"/>
          <w:marTop w:val="0"/>
          <w:marBottom w:val="0"/>
          <w:divBdr>
            <w:top w:val="none" w:sz="0" w:space="0" w:color="auto"/>
            <w:left w:val="none" w:sz="0" w:space="0" w:color="auto"/>
            <w:bottom w:val="none" w:sz="0" w:space="0" w:color="auto"/>
            <w:right w:val="none" w:sz="0" w:space="0" w:color="auto"/>
          </w:divBdr>
        </w:div>
        <w:div w:id="230777485">
          <w:marLeft w:val="0"/>
          <w:marRight w:val="0"/>
          <w:marTop w:val="0"/>
          <w:marBottom w:val="0"/>
          <w:divBdr>
            <w:top w:val="none" w:sz="0" w:space="0" w:color="auto"/>
            <w:left w:val="none" w:sz="0" w:space="0" w:color="auto"/>
            <w:bottom w:val="none" w:sz="0" w:space="0" w:color="auto"/>
            <w:right w:val="none" w:sz="0" w:space="0" w:color="auto"/>
          </w:divBdr>
        </w:div>
        <w:div w:id="424421019">
          <w:marLeft w:val="0"/>
          <w:marRight w:val="0"/>
          <w:marTop w:val="0"/>
          <w:marBottom w:val="0"/>
          <w:divBdr>
            <w:top w:val="none" w:sz="0" w:space="0" w:color="auto"/>
            <w:left w:val="none" w:sz="0" w:space="0" w:color="auto"/>
            <w:bottom w:val="none" w:sz="0" w:space="0" w:color="auto"/>
            <w:right w:val="none" w:sz="0" w:space="0" w:color="auto"/>
          </w:divBdr>
        </w:div>
        <w:div w:id="1365212548">
          <w:marLeft w:val="0"/>
          <w:marRight w:val="0"/>
          <w:marTop w:val="0"/>
          <w:marBottom w:val="0"/>
          <w:divBdr>
            <w:top w:val="none" w:sz="0" w:space="0" w:color="auto"/>
            <w:left w:val="none" w:sz="0" w:space="0" w:color="auto"/>
            <w:bottom w:val="none" w:sz="0" w:space="0" w:color="auto"/>
            <w:right w:val="none" w:sz="0" w:space="0" w:color="auto"/>
          </w:divBdr>
        </w:div>
        <w:div w:id="1436441362">
          <w:marLeft w:val="0"/>
          <w:marRight w:val="0"/>
          <w:marTop w:val="0"/>
          <w:marBottom w:val="0"/>
          <w:divBdr>
            <w:top w:val="none" w:sz="0" w:space="0" w:color="auto"/>
            <w:left w:val="none" w:sz="0" w:space="0" w:color="auto"/>
            <w:bottom w:val="none" w:sz="0" w:space="0" w:color="auto"/>
            <w:right w:val="none" w:sz="0" w:space="0" w:color="auto"/>
          </w:divBdr>
        </w:div>
      </w:divsChild>
    </w:div>
    <w:div w:id="300308688">
      <w:bodyDiv w:val="1"/>
      <w:marLeft w:val="0"/>
      <w:marRight w:val="0"/>
      <w:marTop w:val="0"/>
      <w:marBottom w:val="0"/>
      <w:divBdr>
        <w:top w:val="none" w:sz="0" w:space="0" w:color="auto"/>
        <w:left w:val="none" w:sz="0" w:space="0" w:color="auto"/>
        <w:bottom w:val="none" w:sz="0" w:space="0" w:color="auto"/>
        <w:right w:val="none" w:sz="0" w:space="0" w:color="auto"/>
      </w:divBdr>
    </w:div>
    <w:div w:id="314069479">
      <w:bodyDiv w:val="1"/>
      <w:marLeft w:val="0"/>
      <w:marRight w:val="0"/>
      <w:marTop w:val="0"/>
      <w:marBottom w:val="0"/>
      <w:divBdr>
        <w:top w:val="none" w:sz="0" w:space="0" w:color="auto"/>
        <w:left w:val="none" w:sz="0" w:space="0" w:color="auto"/>
        <w:bottom w:val="none" w:sz="0" w:space="0" w:color="auto"/>
        <w:right w:val="none" w:sz="0" w:space="0" w:color="auto"/>
      </w:divBdr>
    </w:div>
    <w:div w:id="343091043">
      <w:bodyDiv w:val="1"/>
      <w:marLeft w:val="0"/>
      <w:marRight w:val="0"/>
      <w:marTop w:val="0"/>
      <w:marBottom w:val="0"/>
      <w:divBdr>
        <w:top w:val="none" w:sz="0" w:space="0" w:color="auto"/>
        <w:left w:val="none" w:sz="0" w:space="0" w:color="auto"/>
        <w:bottom w:val="none" w:sz="0" w:space="0" w:color="auto"/>
        <w:right w:val="none" w:sz="0" w:space="0" w:color="auto"/>
      </w:divBdr>
    </w:div>
    <w:div w:id="343557054">
      <w:bodyDiv w:val="1"/>
      <w:marLeft w:val="0"/>
      <w:marRight w:val="0"/>
      <w:marTop w:val="0"/>
      <w:marBottom w:val="0"/>
      <w:divBdr>
        <w:top w:val="none" w:sz="0" w:space="0" w:color="auto"/>
        <w:left w:val="none" w:sz="0" w:space="0" w:color="auto"/>
        <w:bottom w:val="none" w:sz="0" w:space="0" w:color="auto"/>
        <w:right w:val="none" w:sz="0" w:space="0" w:color="auto"/>
      </w:divBdr>
    </w:div>
    <w:div w:id="359359682">
      <w:bodyDiv w:val="1"/>
      <w:marLeft w:val="0"/>
      <w:marRight w:val="0"/>
      <w:marTop w:val="0"/>
      <w:marBottom w:val="0"/>
      <w:divBdr>
        <w:top w:val="none" w:sz="0" w:space="0" w:color="auto"/>
        <w:left w:val="none" w:sz="0" w:space="0" w:color="auto"/>
        <w:bottom w:val="none" w:sz="0" w:space="0" w:color="auto"/>
        <w:right w:val="none" w:sz="0" w:space="0" w:color="auto"/>
      </w:divBdr>
    </w:div>
    <w:div w:id="367531167">
      <w:bodyDiv w:val="1"/>
      <w:marLeft w:val="0"/>
      <w:marRight w:val="0"/>
      <w:marTop w:val="0"/>
      <w:marBottom w:val="0"/>
      <w:divBdr>
        <w:top w:val="none" w:sz="0" w:space="0" w:color="auto"/>
        <w:left w:val="none" w:sz="0" w:space="0" w:color="auto"/>
        <w:bottom w:val="none" w:sz="0" w:space="0" w:color="auto"/>
        <w:right w:val="none" w:sz="0" w:space="0" w:color="auto"/>
      </w:divBdr>
      <w:divsChild>
        <w:div w:id="31610637">
          <w:marLeft w:val="0"/>
          <w:marRight w:val="0"/>
          <w:marTop w:val="0"/>
          <w:marBottom w:val="0"/>
          <w:divBdr>
            <w:top w:val="none" w:sz="0" w:space="0" w:color="auto"/>
            <w:left w:val="none" w:sz="0" w:space="0" w:color="auto"/>
            <w:bottom w:val="none" w:sz="0" w:space="0" w:color="auto"/>
            <w:right w:val="none" w:sz="0" w:space="0" w:color="auto"/>
          </w:divBdr>
          <w:divsChild>
            <w:div w:id="1381201875">
              <w:marLeft w:val="0"/>
              <w:marRight w:val="0"/>
              <w:marTop w:val="0"/>
              <w:marBottom w:val="0"/>
              <w:divBdr>
                <w:top w:val="none" w:sz="0" w:space="0" w:color="auto"/>
                <w:left w:val="none" w:sz="0" w:space="0" w:color="auto"/>
                <w:bottom w:val="none" w:sz="0" w:space="0" w:color="auto"/>
                <w:right w:val="none" w:sz="0" w:space="0" w:color="auto"/>
              </w:divBdr>
            </w:div>
          </w:divsChild>
        </w:div>
        <w:div w:id="32924064">
          <w:marLeft w:val="0"/>
          <w:marRight w:val="0"/>
          <w:marTop w:val="0"/>
          <w:marBottom w:val="0"/>
          <w:divBdr>
            <w:top w:val="none" w:sz="0" w:space="0" w:color="auto"/>
            <w:left w:val="none" w:sz="0" w:space="0" w:color="auto"/>
            <w:bottom w:val="none" w:sz="0" w:space="0" w:color="auto"/>
            <w:right w:val="none" w:sz="0" w:space="0" w:color="auto"/>
          </w:divBdr>
          <w:divsChild>
            <w:div w:id="1595088698">
              <w:marLeft w:val="0"/>
              <w:marRight w:val="0"/>
              <w:marTop w:val="0"/>
              <w:marBottom w:val="0"/>
              <w:divBdr>
                <w:top w:val="none" w:sz="0" w:space="0" w:color="auto"/>
                <w:left w:val="none" w:sz="0" w:space="0" w:color="auto"/>
                <w:bottom w:val="none" w:sz="0" w:space="0" w:color="auto"/>
                <w:right w:val="none" w:sz="0" w:space="0" w:color="auto"/>
              </w:divBdr>
            </w:div>
          </w:divsChild>
        </w:div>
        <w:div w:id="385224620">
          <w:marLeft w:val="0"/>
          <w:marRight w:val="0"/>
          <w:marTop w:val="0"/>
          <w:marBottom w:val="0"/>
          <w:divBdr>
            <w:top w:val="none" w:sz="0" w:space="0" w:color="auto"/>
            <w:left w:val="none" w:sz="0" w:space="0" w:color="auto"/>
            <w:bottom w:val="none" w:sz="0" w:space="0" w:color="auto"/>
            <w:right w:val="none" w:sz="0" w:space="0" w:color="auto"/>
          </w:divBdr>
          <w:divsChild>
            <w:div w:id="746925667">
              <w:marLeft w:val="0"/>
              <w:marRight w:val="0"/>
              <w:marTop w:val="0"/>
              <w:marBottom w:val="0"/>
              <w:divBdr>
                <w:top w:val="none" w:sz="0" w:space="0" w:color="auto"/>
                <w:left w:val="none" w:sz="0" w:space="0" w:color="auto"/>
                <w:bottom w:val="none" w:sz="0" w:space="0" w:color="auto"/>
                <w:right w:val="none" w:sz="0" w:space="0" w:color="auto"/>
              </w:divBdr>
            </w:div>
          </w:divsChild>
        </w:div>
        <w:div w:id="439451457">
          <w:marLeft w:val="0"/>
          <w:marRight w:val="0"/>
          <w:marTop w:val="0"/>
          <w:marBottom w:val="0"/>
          <w:divBdr>
            <w:top w:val="none" w:sz="0" w:space="0" w:color="auto"/>
            <w:left w:val="none" w:sz="0" w:space="0" w:color="auto"/>
            <w:bottom w:val="none" w:sz="0" w:space="0" w:color="auto"/>
            <w:right w:val="none" w:sz="0" w:space="0" w:color="auto"/>
          </w:divBdr>
          <w:divsChild>
            <w:div w:id="964848071">
              <w:marLeft w:val="0"/>
              <w:marRight w:val="0"/>
              <w:marTop w:val="0"/>
              <w:marBottom w:val="0"/>
              <w:divBdr>
                <w:top w:val="none" w:sz="0" w:space="0" w:color="auto"/>
                <w:left w:val="none" w:sz="0" w:space="0" w:color="auto"/>
                <w:bottom w:val="none" w:sz="0" w:space="0" w:color="auto"/>
                <w:right w:val="none" w:sz="0" w:space="0" w:color="auto"/>
              </w:divBdr>
            </w:div>
          </w:divsChild>
        </w:div>
        <w:div w:id="541019800">
          <w:marLeft w:val="0"/>
          <w:marRight w:val="0"/>
          <w:marTop w:val="0"/>
          <w:marBottom w:val="0"/>
          <w:divBdr>
            <w:top w:val="none" w:sz="0" w:space="0" w:color="auto"/>
            <w:left w:val="none" w:sz="0" w:space="0" w:color="auto"/>
            <w:bottom w:val="none" w:sz="0" w:space="0" w:color="auto"/>
            <w:right w:val="none" w:sz="0" w:space="0" w:color="auto"/>
          </w:divBdr>
          <w:divsChild>
            <w:div w:id="290600130">
              <w:marLeft w:val="0"/>
              <w:marRight w:val="0"/>
              <w:marTop w:val="0"/>
              <w:marBottom w:val="0"/>
              <w:divBdr>
                <w:top w:val="none" w:sz="0" w:space="0" w:color="auto"/>
                <w:left w:val="none" w:sz="0" w:space="0" w:color="auto"/>
                <w:bottom w:val="none" w:sz="0" w:space="0" w:color="auto"/>
                <w:right w:val="none" w:sz="0" w:space="0" w:color="auto"/>
              </w:divBdr>
            </w:div>
          </w:divsChild>
        </w:div>
        <w:div w:id="743724181">
          <w:marLeft w:val="0"/>
          <w:marRight w:val="0"/>
          <w:marTop w:val="0"/>
          <w:marBottom w:val="0"/>
          <w:divBdr>
            <w:top w:val="none" w:sz="0" w:space="0" w:color="auto"/>
            <w:left w:val="none" w:sz="0" w:space="0" w:color="auto"/>
            <w:bottom w:val="none" w:sz="0" w:space="0" w:color="auto"/>
            <w:right w:val="none" w:sz="0" w:space="0" w:color="auto"/>
          </w:divBdr>
          <w:divsChild>
            <w:div w:id="1524247619">
              <w:marLeft w:val="0"/>
              <w:marRight w:val="0"/>
              <w:marTop w:val="0"/>
              <w:marBottom w:val="0"/>
              <w:divBdr>
                <w:top w:val="none" w:sz="0" w:space="0" w:color="auto"/>
                <w:left w:val="none" w:sz="0" w:space="0" w:color="auto"/>
                <w:bottom w:val="none" w:sz="0" w:space="0" w:color="auto"/>
                <w:right w:val="none" w:sz="0" w:space="0" w:color="auto"/>
              </w:divBdr>
            </w:div>
          </w:divsChild>
        </w:div>
        <w:div w:id="747580947">
          <w:marLeft w:val="0"/>
          <w:marRight w:val="0"/>
          <w:marTop w:val="0"/>
          <w:marBottom w:val="0"/>
          <w:divBdr>
            <w:top w:val="none" w:sz="0" w:space="0" w:color="auto"/>
            <w:left w:val="none" w:sz="0" w:space="0" w:color="auto"/>
            <w:bottom w:val="none" w:sz="0" w:space="0" w:color="auto"/>
            <w:right w:val="none" w:sz="0" w:space="0" w:color="auto"/>
          </w:divBdr>
          <w:divsChild>
            <w:div w:id="1250893357">
              <w:marLeft w:val="0"/>
              <w:marRight w:val="0"/>
              <w:marTop w:val="0"/>
              <w:marBottom w:val="0"/>
              <w:divBdr>
                <w:top w:val="none" w:sz="0" w:space="0" w:color="auto"/>
                <w:left w:val="none" w:sz="0" w:space="0" w:color="auto"/>
                <w:bottom w:val="none" w:sz="0" w:space="0" w:color="auto"/>
                <w:right w:val="none" w:sz="0" w:space="0" w:color="auto"/>
              </w:divBdr>
            </w:div>
          </w:divsChild>
        </w:div>
        <w:div w:id="811404689">
          <w:marLeft w:val="0"/>
          <w:marRight w:val="0"/>
          <w:marTop w:val="0"/>
          <w:marBottom w:val="0"/>
          <w:divBdr>
            <w:top w:val="none" w:sz="0" w:space="0" w:color="auto"/>
            <w:left w:val="none" w:sz="0" w:space="0" w:color="auto"/>
            <w:bottom w:val="none" w:sz="0" w:space="0" w:color="auto"/>
            <w:right w:val="none" w:sz="0" w:space="0" w:color="auto"/>
          </w:divBdr>
          <w:divsChild>
            <w:div w:id="964578457">
              <w:marLeft w:val="0"/>
              <w:marRight w:val="0"/>
              <w:marTop w:val="0"/>
              <w:marBottom w:val="0"/>
              <w:divBdr>
                <w:top w:val="none" w:sz="0" w:space="0" w:color="auto"/>
                <w:left w:val="none" w:sz="0" w:space="0" w:color="auto"/>
                <w:bottom w:val="none" w:sz="0" w:space="0" w:color="auto"/>
                <w:right w:val="none" w:sz="0" w:space="0" w:color="auto"/>
              </w:divBdr>
            </w:div>
          </w:divsChild>
        </w:div>
        <w:div w:id="836652516">
          <w:marLeft w:val="0"/>
          <w:marRight w:val="0"/>
          <w:marTop w:val="0"/>
          <w:marBottom w:val="0"/>
          <w:divBdr>
            <w:top w:val="none" w:sz="0" w:space="0" w:color="auto"/>
            <w:left w:val="none" w:sz="0" w:space="0" w:color="auto"/>
            <w:bottom w:val="none" w:sz="0" w:space="0" w:color="auto"/>
            <w:right w:val="none" w:sz="0" w:space="0" w:color="auto"/>
          </w:divBdr>
          <w:divsChild>
            <w:div w:id="1059137573">
              <w:marLeft w:val="0"/>
              <w:marRight w:val="0"/>
              <w:marTop w:val="0"/>
              <w:marBottom w:val="0"/>
              <w:divBdr>
                <w:top w:val="none" w:sz="0" w:space="0" w:color="auto"/>
                <w:left w:val="none" w:sz="0" w:space="0" w:color="auto"/>
                <w:bottom w:val="none" w:sz="0" w:space="0" w:color="auto"/>
                <w:right w:val="none" w:sz="0" w:space="0" w:color="auto"/>
              </w:divBdr>
            </w:div>
          </w:divsChild>
        </w:div>
        <w:div w:id="1063986499">
          <w:marLeft w:val="0"/>
          <w:marRight w:val="0"/>
          <w:marTop w:val="0"/>
          <w:marBottom w:val="0"/>
          <w:divBdr>
            <w:top w:val="none" w:sz="0" w:space="0" w:color="auto"/>
            <w:left w:val="none" w:sz="0" w:space="0" w:color="auto"/>
            <w:bottom w:val="none" w:sz="0" w:space="0" w:color="auto"/>
            <w:right w:val="none" w:sz="0" w:space="0" w:color="auto"/>
          </w:divBdr>
          <w:divsChild>
            <w:div w:id="44573057">
              <w:marLeft w:val="0"/>
              <w:marRight w:val="0"/>
              <w:marTop w:val="0"/>
              <w:marBottom w:val="0"/>
              <w:divBdr>
                <w:top w:val="none" w:sz="0" w:space="0" w:color="auto"/>
                <w:left w:val="none" w:sz="0" w:space="0" w:color="auto"/>
                <w:bottom w:val="none" w:sz="0" w:space="0" w:color="auto"/>
                <w:right w:val="none" w:sz="0" w:space="0" w:color="auto"/>
              </w:divBdr>
            </w:div>
            <w:div w:id="198399444">
              <w:marLeft w:val="0"/>
              <w:marRight w:val="0"/>
              <w:marTop w:val="0"/>
              <w:marBottom w:val="0"/>
              <w:divBdr>
                <w:top w:val="none" w:sz="0" w:space="0" w:color="auto"/>
                <w:left w:val="none" w:sz="0" w:space="0" w:color="auto"/>
                <w:bottom w:val="none" w:sz="0" w:space="0" w:color="auto"/>
                <w:right w:val="none" w:sz="0" w:space="0" w:color="auto"/>
              </w:divBdr>
            </w:div>
            <w:div w:id="1714505034">
              <w:marLeft w:val="0"/>
              <w:marRight w:val="0"/>
              <w:marTop w:val="0"/>
              <w:marBottom w:val="0"/>
              <w:divBdr>
                <w:top w:val="none" w:sz="0" w:space="0" w:color="auto"/>
                <w:left w:val="none" w:sz="0" w:space="0" w:color="auto"/>
                <w:bottom w:val="none" w:sz="0" w:space="0" w:color="auto"/>
                <w:right w:val="none" w:sz="0" w:space="0" w:color="auto"/>
              </w:divBdr>
            </w:div>
          </w:divsChild>
        </w:div>
        <w:div w:id="1092236067">
          <w:marLeft w:val="0"/>
          <w:marRight w:val="0"/>
          <w:marTop w:val="0"/>
          <w:marBottom w:val="0"/>
          <w:divBdr>
            <w:top w:val="none" w:sz="0" w:space="0" w:color="auto"/>
            <w:left w:val="none" w:sz="0" w:space="0" w:color="auto"/>
            <w:bottom w:val="none" w:sz="0" w:space="0" w:color="auto"/>
            <w:right w:val="none" w:sz="0" w:space="0" w:color="auto"/>
          </w:divBdr>
          <w:divsChild>
            <w:div w:id="589698608">
              <w:marLeft w:val="0"/>
              <w:marRight w:val="0"/>
              <w:marTop w:val="0"/>
              <w:marBottom w:val="0"/>
              <w:divBdr>
                <w:top w:val="none" w:sz="0" w:space="0" w:color="auto"/>
                <w:left w:val="none" w:sz="0" w:space="0" w:color="auto"/>
                <w:bottom w:val="none" w:sz="0" w:space="0" w:color="auto"/>
                <w:right w:val="none" w:sz="0" w:space="0" w:color="auto"/>
              </w:divBdr>
            </w:div>
          </w:divsChild>
        </w:div>
        <w:div w:id="1197429434">
          <w:marLeft w:val="0"/>
          <w:marRight w:val="0"/>
          <w:marTop w:val="0"/>
          <w:marBottom w:val="0"/>
          <w:divBdr>
            <w:top w:val="none" w:sz="0" w:space="0" w:color="auto"/>
            <w:left w:val="none" w:sz="0" w:space="0" w:color="auto"/>
            <w:bottom w:val="none" w:sz="0" w:space="0" w:color="auto"/>
            <w:right w:val="none" w:sz="0" w:space="0" w:color="auto"/>
          </w:divBdr>
          <w:divsChild>
            <w:div w:id="806170596">
              <w:marLeft w:val="0"/>
              <w:marRight w:val="0"/>
              <w:marTop w:val="0"/>
              <w:marBottom w:val="0"/>
              <w:divBdr>
                <w:top w:val="none" w:sz="0" w:space="0" w:color="auto"/>
                <w:left w:val="none" w:sz="0" w:space="0" w:color="auto"/>
                <w:bottom w:val="none" w:sz="0" w:space="0" w:color="auto"/>
                <w:right w:val="none" w:sz="0" w:space="0" w:color="auto"/>
              </w:divBdr>
            </w:div>
          </w:divsChild>
        </w:div>
        <w:div w:id="1334185910">
          <w:marLeft w:val="0"/>
          <w:marRight w:val="0"/>
          <w:marTop w:val="0"/>
          <w:marBottom w:val="0"/>
          <w:divBdr>
            <w:top w:val="none" w:sz="0" w:space="0" w:color="auto"/>
            <w:left w:val="none" w:sz="0" w:space="0" w:color="auto"/>
            <w:bottom w:val="none" w:sz="0" w:space="0" w:color="auto"/>
            <w:right w:val="none" w:sz="0" w:space="0" w:color="auto"/>
          </w:divBdr>
          <w:divsChild>
            <w:div w:id="397436787">
              <w:marLeft w:val="0"/>
              <w:marRight w:val="0"/>
              <w:marTop w:val="0"/>
              <w:marBottom w:val="0"/>
              <w:divBdr>
                <w:top w:val="none" w:sz="0" w:space="0" w:color="auto"/>
                <w:left w:val="none" w:sz="0" w:space="0" w:color="auto"/>
                <w:bottom w:val="none" w:sz="0" w:space="0" w:color="auto"/>
                <w:right w:val="none" w:sz="0" w:space="0" w:color="auto"/>
              </w:divBdr>
            </w:div>
          </w:divsChild>
        </w:div>
        <w:div w:id="1644188975">
          <w:marLeft w:val="0"/>
          <w:marRight w:val="0"/>
          <w:marTop w:val="0"/>
          <w:marBottom w:val="0"/>
          <w:divBdr>
            <w:top w:val="none" w:sz="0" w:space="0" w:color="auto"/>
            <w:left w:val="none" w:sz="0" w:space="0" w:color="auto"/>
            <w:bottom w:val="none" w:sz="0" w:space="0" w:color="auto"/>
            <w:right w:val="none" w:sz="0" w:space="0" w:color="auto"/>
          </w:divBdr>
          <w:divsChild>
            <w:div w:id="1865633416">
              <w:marLeft w:val="0"/>
              <w:marRight w:val="0"/>
              <w:marTop w:val="0"/>
              <w:marBottom w:val="0"/>
              <w:divBdr>
                <w:top w:val="none" w:sz="0" w:space="0" w:color="auto"/>
                <w:left w:val="none" w:sz="0" w:space="0" w:color="auto"/>
                <w:bottom w:val="none" w:sz="0" w:space="0" w:color="auto"/>
                <w:right w:val="none" w:sz="0" w:space="0" w:color="auto"/>
              </w:divBdr>
            </w:div>
          </w:divsChild>
        </w:div>
        <w:div w:id="1671373994">
          <w:marLeft w:val="0"/>
          <w:marRight w:val="0"/>
          <w:marTop w:val="0"/>
          <w:marBottom w:val="0"/>
          <w:divBdr>
            <w:top w:val="none" w:sz="0" w:space="0" w:color="auto"/>
            <w:left w:val="none" w:sz="0" w:space="0" w:color="auto"/>
            <w:bottom w:val="none" w:sz="0" w:space="0" w:color="auto"/>
            <w:right w:val="none" w:sz="0" w:space="0" w:color="auto"/>
          </w:divBdr>
          <w:divsChild>
            <w:div w:id="1897353888">
              <w:marLeft w:val="0"/>
              <w:marRight w:val="0"/>
              <w:marTop w:val="0"/>
              <w:marBottom w:val="0"/>
              <w:divBdr>
                <w:top w:val="none" w:sz="0" w:space="0" w:color="auto"/>
                <w:left w:val="none" w:sz="0" w:space="0" w:color="auto"/>
                <w:bottom w:val="none" w:sz="0" w:space="0" w:color="auto"/>
                <w:right w:val="none" w:sz="0" w:space="0" w:color="auto"/>
              </w:divBdr>
            </w:div>
          </w:divsChild>
        </w:div>
        <w:div w:id="1715034133">
          <w:marLeft w:val="0"/>
          <w:marRight w:val="0"/>
          <w:marTop w:val="0"/>
          <w:marBottom w:val="0"/>
          <w:divBdr>
            <w:top w:val="none" w:sz="0" w:space="0" w:color="auto"/>
            <w:left w:val="none" w:sz="0" w:space="0" w:color="auto"/>
            <w:bottom w:val="none" w:sz="0" w:space="0" w:color="auto"/>
            <w:right w:val="none" w:sz="0" w:space="0" w:color="auto"/>
          </w:divBdr>
          <w:divsChild>
            <w:div w:id="558519768">
              <w:marLeft w:val="0"/>
              <w:marRight w:val="0"/>
              <w:marTop w:val="0"/>
              <w:marBottom w:val="0"/>
              <w:divBdr>
                <w:top w:val="none" w:sz="0" w:space="0" w:color="auto"/>
                <w:left w:val="none" w:sz="0" w:space="0" w:color="auto"/>
                <w:bottom w:val="none" w:sz="0" w:space="0" w:color="auto"/>
                <w:right w:val="none" w:sz="0" w:space="0" w:color="auto"/>
              </w:divBdr>
            </w:div>
          </w:divsChild>
        </w:div>
        <w:div w:id="1729527592">
          <w:marLeft w:val="0"/>
          <w:marRight w:val="0"/>
          <w:marTop w:val="0"/>
          <w:marBottom w:val="0"/>
          <w:divBdr>
            <w:top w:val="none" w:sz="0" w:space="0" w:color="auto"/>
            <w:left w:val="none" w:sz="0" w:space="0" w:color="auto"/>
            <w:bottom w:val="none" w:sz="0" w:space="0" w:color="auto"/>
            <w:right w:val="none" w:sz="0" w:space="0" w:color="auto"/>
          </w:divBdr>
          <w:divsChild>
            <w:div w:id="1866550694">
              <w:marLeft w:val="0"/>
              <w:marRight w:val="0"/>
              <w:marTop w:val="0"/>
              <w:marBottom w:val="0"/>
              <w:divBdr>
                <w:top w:val="none" w:sz="0" w:space="0" w:color="auto"/>
                <w:left w:val="none" w:sz="0" w:space="0" w:color="auto"/>
                <w:bottom w:val="none" w:sz="0" w:space="0" w:color="auto"/>
                <w:right w:val="none" w:sz="0" w:space="0" w:color="auto"/>
              </w:divBdr>
            </w:div>
          </w:divsChild>
        </w:div>
        <w:div w:id="1737315650">
          <w:marLeft w:val="0"/>
          <w:marRight w:val="0"/>
          <w:marTop w:val="0"/>
          <w:marBottom w:val="0"/>
          <w:divBdr>
            <w:top w:val="none" w:sz="0" w:space="0" w:color="auto"/>
            <w:left w:val="none" w:sz="0" w:space="0" w:color="auto"/>
            <w:bottom w:val="none" w:sz="0" w:space="0" w:color="auto"/>
            <w:right w:val="none" w:sz="0" w:space="0" w:color="auto"/>
          </w:divBdr>
          <w:divsChild>
            <w:div w:id="656231779">
              <w:marLeft w:val="0"/>
              <w:marRight w:val="0"/>
              <w:marTop w:val="0"/>
              <w:marBottom w:val="0"/>
              <w:divBdr>
                <w:top w:val="none" w:sz="0" w:space="0" w:color="auto"/>
                <w:left w:val="none" w:sz="0" w:space="0" w:color="auto"/>
                <w:bottom w:val="none" w:sz="0" w:space="0" w:color="auto"/>
                <w:right w:val="none" w:sz="0" w:space="0" w:color="auto"/>
              </w:divBdr>
            </w:div>
          </w:divsChild>
        </w:div>
        <w:div w:id="1852796825">
          <w:marLeft w:val="0"/>
          <w:marRight w:val="0"/>
          <w:marTop w:val="0"/>
          <w:marBottom w:val="0"/>
          <w:divBdr>
            <w:top w:val="none" w:sz="0" w:space="0" w:color="auto"/>
            <w:left w:val="none" w:sz="0" w:space="0" w:color="auto"/>
            <w:bottom w:val="none" w:sz="0" w:space="0" w:color="auto"/>
            <w:right w:val="none" w:sz="0" w:space="0" w:color="auto"/>
          </w:divBdr>
          <w:divsChild>
            <w:div w:id="1819373966">
              <w:marLeft w:val="0"/>
              <w:marRight w:val="0"/>
              <w:marTop w:val="0"/>
              <w:marBottom w:val="0"/>
              <w:divBdr>
                <w:top w:val="none" w:sz="0" w:space="0" w:color="auto"/>
                <w:left w:val="none" w:sz="0" w:space="0" w:color="auto"/>
                <w:bottom w:val="none" w:sz="0" w:space="0" w:color="auto"/>
                <w:right w:val="none" w:sz="0" w:space="0" w:color="auto"/>
              </w:divBdr>
            </w:div>
          </w:divsChild>
        </w:div>
        <w:div w:id="1864397436">
          <w:marLeft w:val="0"/>
          <w:marRight w:val="0"/>
          <w:marTop w:val="0"/>
          <w:marBottom w:val="0"/>
          <w:divBdr>
            <w:top w:val="none" w:sz="0" w:space="0" w:color="auto"/>
            <w:left w:val="none" w:sz="0" w:space="0" w:color="auto"/>
            <w:bottom w:val="none" w:sz="0" w:space="0" w:color="auto"/>
            <w:right w:val="none" w:sz="0" w:space="0" w:color="auto"/>
          </w:divBdr>
          <w:divsChild>
            <w:div w:id="1107038095">
              <w:marLeft w:val="0"/>
              <w:marRight w:val="0"/>
              <w:marTop w:val="0"/>
              <w:marBottom w:val="0"/>
              <w:divBdr>
                <w:top w:val="none" w:sz="0" w:space="0" w:color="auto"/>
                <w:left w:val="none" w:sz="0" w:space="0" w:color="auto"/>
                <w:bottom w:val="none" w:sz="0" w:space="0" w:color="auto"/>
                <w:right w:val="none" w:sz="0" w:space="0" w:color="auto"/>
              </w:divBdr>
            </w:div>
          </w:divsChild>
        </w:div>
        <w:div w:id="1900511123">
          <w:marLeft w:val="0"/>
          <w:marRight w:val="0"/>
          <w:marTop w:val="0"/>
          <w:marBottom w:val="0"/>
          <w:divBdr>
            <w:top w:val="none" w:sz="0" w:space="0" w:color="auto"/>
            <w:left w:val="none" w:sz="0" w:space="0" w:color="auto"/>
            <w:bottom w:val="none" w:sz="0" w:space="0" w:color="auto"/>
            <w:right w:val="none" w:sz="0" w:space="0" w:color="auto"/>
          </w:divBdr>
          <w:divsChild>
            <w:div w:id="1502087165">
              <w:marLeft w:val="0"/>
              <w:marRight w:val="0"/>
              <w:marTop w:val="0"/>
              <w:marBottom w:val="0"/>
              <w:divBdr>
                <w:top w:val="none" w:sz="0" w:space="0" w:color="auto"/>
                <w:left w:val="none" w:sz="0" w:space="0" w:color="auto"/>
                <w:bottom w:val="none" w:sz="0" w:space="0" w:color="auto"/>
                <w:right w:val="none" w:sz="0" w:space="0" w:color="auto"/>
              </w:divBdr>
            </w:div>
          </w:divsChild>
        </w:div>
        <w:div w:id="1982036278">
          <w:marLeft w:val="0"/>
          <w:marRight w:val="0"/>
          <w:marTop w:val="0"/>
          <w:marBottom w:val="0"/>
          <w:divBdr>
            <w:top w:val="none" w:sz="0" w:space="0" w:color="auto"/>
            <w:left w:val="none" w:sz="0" w:space="0" w:color="auto"/>
            <w:bottom w:val="none" w:sz="0" w:space="0" w:color="auto"/>
            <w:right w:val="none" w:sz="0" w:space="0" w:color="auto"/>
          </w:divBdr>
          <w:divsChild>
            <w:div w:id="2653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37712">
      <w:bodyDiv w:val="1"/>
      <w:marLeft w:val="0"/>
      <w:marRight w:val="0"/>
      <w:marTop w:val="0"/>
      <w:marBottom w:val="0"/>
      <w:divBdr>
        <w:top w:val="none" w:sz="0" w:space="0" w:color="auto"/>
        <w:left w:val="none" w:sz="0" w:space="0" w:color="auto"/>
        <w:bottom w:val="none" w:sz="0" w:space="0" w:color="auto"/>
        <w:right w:val="none" w:sz="0" w:space="0" w:color="auto"/>
      </w:divBdr>
    </w:div>
    <w:div w:id="393161397">
      <w:bodyDiv w:val="1"/>
      <w:marLeft w:val="0"/>
      <w:marRight w:val="0"/>
      <w:marTop w:val="0"/>
      <w:marBottom w:val="0"/>
      <w:divBdr>
        <w:top w:val="none" w:sz="0" w:space="0" w:color="auto"/>
        <w:left w:val="none" w:sz="0" w:space="0" w:color="auto"/>
        <w:bottom w:val="none" w:sz="0" w:space="0" w:color="auto"/>
        <w:right w:val="none" w:sz="0" w:space="0" w:color="auto"/>
      </w:divBdr>
    </w:div>
    <w:div w:id="399906799">
      <w:bodyDiv w:val="1"/>
      <w:marLeft w:val="0"/>
      <w:marRight w:val="0"/>
      <w:marTop w:val="0"/>
      <w:marBottom w:val="0"/>
      <w:divBdr>
        <w:top w:val="none" w:sz="0" w:space="0" w:color="auto"/>
        <w:left w:val="none" w:sz="0" w:space="0" w:color="auto"/>
        <w:bottom w:val="none" w:sz="0" w:space="0" w:color="auto"/>
        <w:right w:val="none" w:sz="0" w:space="0" w:color="auto"/>
      </w:divBdr>
    </w:div>
    <w:div w:id="414858788">
      <w:bodyDiv w:val="1"/>
      <w:marLeft w:val="0"/>
      <w:marRight w:val="0"/>
      <w:marTop w:val="0"/>
      <w:marBottom w:val="0"/>
      <w:divBdr>
        <w:top w:val="none" w:sz="0" w:space="0" w:color="auto"/>
        <w:left w:val="none" w:sz="0" w:space="0" w:color="auto"/>
        <w:bottom w:val="none" w:sz="0" w:space="0" w:color="auto"/>
        <w:right w:val="none" w:sz="0" w:space="0" w:color="auto"/>
      </w:divBdr>
    </w:div>
    <w:div w:id="422726847">
      <w:bodyDiv w:val="1"/>
      <w:marLeft w:val="0"/>
      <w:marRight w:val="0"/>
      <w:marTop w:val="0"/>
      <w:marBottom w:val="0"/>
      <w:divBdr>
        <w:top w:val="none" w:sz="0" w:space="0" w:color="auto"/>
        <w:left w:val="none" w:sz="0" w:space="0" w:color="auto"/>
        <w:bottom w:val="none" w:sz="0" w:space="0" w:color="auto"/>
        <w:right w:val="none" w:sz="0" w:space="0" w:color="auto"/>
      </w:divBdr>
      <w:divsChild>
        <w:div w:id="583953299">
          <w:marLeft w:val="720"/>
          <w:marRight w:val="0"/>
          <w:marTop w:val="160"/>
          <w:marBottom w:val="120"/>
          <w:divBdr>
            <w:top w:val="none" w:sz="0" w:space="0" w:color="auto"/>
            <w:left w:val="none" w:sz="0" w:space="0" w:color="auto"/>
            <w:bottom w:val="none" w:sz="0" w:space="0" w:color="auto"/>
            <w:right w:val="none" w:sz="0" w:space="0" w:color="auto"/>
          </w:divBdr>
        </w:div>
        <w:div w:id="693113245">
          <w:marLeft w:val="720"/>
          <w:marRight w:val="0"/>
          <w:marTop w:val="160"/>
          <w:marBottom w:val="120"/>
          <w:divBdr>
            <w:top w:val="none" w:sz="0" w:space="0" w:color="auto"/>
            <w:left w:val="none" w:sz="0" w:space="0" w:color="auto"/>
            <w:bottom w:val="none" w:sz="0" w:space="0" w:color="auto"/>
            <w:right w:val="none" w:sz="0" w:space="0" w:color="auto"/>
          </w:divBdr>
        </w:div>
        <w:div w:id="1727678860">
          <w:marLeft w:val="720"/>
          <w:marRight w:val="0"/>
          <w:marTop w:val="160"/>
          <w:marBottom w:val="120"/>
          <w:divBdr>
            <w:top w:val="none" w:sz="0" w:space="0" w:color="auto"/>
            <w:left w:val="none" w:sz="0" w:space="0" w:color="auto"/>
            <w:bottom w:val="none" w:sz="0" w:space="0" w:color="auto"/>
            <w:right w:val="none" w:sz="0" w:space="0" w:color="auto"/>
          </w:divBdr>
        </w:div>
        <w:div w:id="1901862661">
          <w:marLeft w:val="720"/>
          <w:marRight w:val="0"/>
          <w:marTop w:val="160"/>
          <w:marBottom w:val="120"/>
          <w:divBdr>
            <w:top w:val="none" w:sz="0" w:space="0" w:color="auto"/>
            <w:left w:val="none" w:sz="0" w:space="0" w:color="auto"/>
            <w:bottom w:val="none" w:sz="0" w:space="0" w:color="auto"/>
            <w:right w:val="none" w:sz="0" w:space="0" w:color="auto"/>
          </w:divBdr>
        </w:div>
      </w:divsChild>
    </w:div>
    <w:div w:id="423840044">
      <w:bodyDiv w:val="1"/>
      <w:marLeft w:val="0"/>
      <w:marRight w:val="0"/>
      <w:marTop w:val="0"/>
      <w:marBottom w:val="0"/>
      <w:divBdr>
        <w:top w:val="none" w:sz="0" w:space="0" w:color="auto"/>
        <w:left w:val="none" w:sz="0" w:space="0" w:color="auto"/>
        <w:bottom w:val="none" w:sz="0" w:space="0" w:color="auto"/>
        <w:right w:val="none" w:sz="0" w:space="0" w:color="auto"/>
      </w:divBdr>
    </w:div>
    <w:div w:id="442499362">
      <w:bodyDiv w:val="1"/>
      <w:marLeft w:val="0"/>
      <w:marRight w:val="0"/>
      <w:marTop w:val="0"/>
      <w:marBottom w:val="0"/>
      <w:divBdr>
        <w:top w:val="none" w:sz="0" w:space="0" w:color="auto"/>
        <w:left w:val="none" w:sz="0" w:space="0" w:color="auto"/>
        <w:bottom w:val="none" w:sz="0" w:space="0" w:color="auto"/>
        <w:right w:val="none" w:sz="0" w:space="0" w:color="auto"/>
      </w:divBdr>
    </w:div>
    <w:div w:id="445927771">
      <w:bodyDiv w:val="1"/>
      <w:marLeft w:val="0"/>
      <w:marRight w:val="0"/>
      <w:marTop w:val="0"/>
      <w:marBottom w:val="0"/>
      <w:divBdr>
        <w:top w:val="none" w:sz="0" w:space="0" w:color="auto"/>
        <w:left w:val="none" w:sz="0" w:space="0" w:color="auto"/>
        <w:bottom w:val="none" w:sz="0" w:space="0" w:color="auto"/>
        <w:right w:val="none" w:sz="0" w:space="0" w:color="auto"/>
      </w:divBdr>
    </w:div>
    <w:div w:id="454759124">
      <w:bodyDiv w:val="1"/>
      <w:marLeft w:val="0"/>
      <w:marRight w:val="0"/>
      <w:marTop w:val="0"/>
      <w:marBottom w:val="0"/>
      <w:divBdr>
        <w:top w:val="none" w:sz="0" w:space="0" w:color="auto"/>
        <w:left w:val="none" w:sz="0" w:space="0" w:color="auto"/>
        <w:bottom w:val="none" w:sz="0" w:space="0" w:color="auto"/>
        <w:right w:val="none" w:sz="0" w:space="0" w:color="auto"/>
      </w:divBdr>
    </w:div>
    <w:div w:id="465663980">
      <w:bodyDiv w:val="1"/>
      <w:marLeft w:val="0"/>
      <w:marRight w:val="0"/>
      <w:marTop w:val="0"/>
      <w:marBottom w:val="0"/>
      <w:divBdr>
        <w:top w:val="none" w:sz="0" w:space="0" w:color="auto"/>
        <w:left w:val="none" w:sz="0" w:space="0" w:color="auto"/>
        <w:bottom w:val="none" w:sz="0" w:space="0" w:color="auto"/>
        <w:right w:val="none" w:sz="0" w:space="0" w:color="auto"/>
      </w:divBdr>
    </w:div>
    <w:div w:id="475758395">
      <w:bodyDiv w:val="1"/>
      <w:marLeft w:val="0"/>
      <w:marRight w:val="0"/>
      <w:marTop w:val="0"/>
      <w:marBottom w:val="0"/>
      <w:divBdr>
        <w:top w:val="none" w:sz="0" w:space="0" w:color="auto"/>
        <w:left w:val="none" w:sz="0" w:space="0" w:color="auto"/>
        <w:bottom w:val="none" w:sz="0" w:space="0" w:color="auto"/>
        <w:right w:val="none" w:sz="0" w:space="0" w:color="auto"/>
      </w:divBdr>
    </w:div>
    <w:div w:id="479075587">
      <w:bodyDiv w:val="1"/>
      <w:marLeft w:val="0"/>
      <w:marRight w:val="0"/>
      <w:marTop w:val="0"/>
      <w:marBottom w:val="0"/>
      <w:divBdr>
        <w:top w:val="none" w:sz="0" w:space="0" w:color="auto"/>
        <w:left w:val="none" w:sz="0" w:space="0" w:color="auto"/>
        <w:bottom w:val="none" w:sz="0" w:space="0" w:color="auto"/>
        <w:right w:val="none" w:sz="0" w:space="0" w:color="auto"/>
      </w:divBdr>
    </w:div>
    <w:div w:id="524909034">
      <w:bodyDiv w:val="1"/>
      <w:marLeft w:val="0"/>
      <w:marRight w:val="0"/>
      <w:marTop w:val="0"/>
      <w:marBottom w:val="0"/>
      <w:divBdr>
        <w:top w:val="none" w:sz="0" w:space="0" w:color="auto"/>
        <w:left w:val="none" w:sz="0" w:space="0" w:color="auto"/>
        <w:bottom w:val="none" w:sz="0" w:space="0" w:color="auto"/>
        <w:right w:val="none" w:sz="0" w:space="0" w:color="auto"/>
      </w:divBdr>
    </w:div>
    <w:div w:id="557666087">
      <w:bodyDiv w:val="1"/>
      <w:marLeft w:val="0"/>
      <w:marRight w:val="0"/>
      <w:marTop w:val="0"/>
      <w:marBottom w:val="0"/>
      <w:divBdr>
        <w:top w:val="none" w:sz="0" w:space="0" w:color="auto"/>
        <w:left w:val="none" w:sz="0" w:space="0" w:color="auto"/>
        <w:bottom w:val="none" w:sz="0" w:space="0" w:color="auto"/>
        <w:right w:val="none" w:sz="0" w:space="0" w:color="auto"/>
      </w:divBdr>
    </w:div>
    <w:div w:id="573321164">
      <w:bodyDiv w:val="1"/>
      <w:marLeft w:val="0"/>
      <w:marRight w:val="0"/>
      <w:marTop w:val="0"/>
      <w:marBottom w:val="0"/>
      <w:divBdr>
        <w:top w:val="none" w:sz="0" w:space="0" w:color="auto"/>
        <w:left w:val="none" w:sz="0" w:space="0" w:color="auto"/>
        <w:bottom w:val="none" w:sz="0" w:space="0" w:color="auto"/>
        <w:right w:val="none" w:sz="0" w:space="0" w:color="auto"/>
      </w:divBdr>
    </w:div>
    <w:div w:id="613251010">
      <w:bodyDiv w:val="1"/>
      <w:marLeft w:val="0"/>
      <w:marRight w:val="0"/>
      <w:marTop w:val="0"/>
      <w:marBottom w:val="0"/>
      <w:divBdr>
        <w:top w:val="none" w:sz="0" w:space="0" w:color="auto"/>
        <w:left w:val="none" w:sz="0" w:space="0" w:color="auto"/>
        <w:bottom w:val="none" w:sz="0" w:space="0" w:color="auto"/>
        <w:right w:val="none" w:sz="0" w:space="0" w:color="auto"/>
      </w:divBdr>
    </w:div>
    <w:div w:id="617294127">
      <w:bodyDiv w:val="1"/>
      <w:marLeft w:val="0"/>
      <w:marRight w:val="0"/>
      <w:marTop w:val="0"/>
      <w:marBottom w:val="0"/>
      <w:divBdr>
        <w:top w:val="none" w:sz="0" w:space="0" w:color="auto"/>
        <w:left w:val="none" w:sz="0" w:space="0" w:color="auto"/>
        <w:bottom w:val="none" w:sz="0" w:space="0" w:color="auto"/>
        <w:right w:val="none" w:sz="0" w:space="0" w:color="auto"/>
      </w:divBdr>
    </w:div>
    <w:div w:id="617832276">
      <w:bodyDiv w:val="1"/>
      <w:marLeft w:val="0"/>
      <w:marRight w:val="0"/>
      <w:marTop w:val="0"/>
      <w:marBottom w:val="0"/>
      <w:divBdr>
        <w:top w:val="none" w:sz="0" w:space="0" w:color="auto"/>
        <w:left w:val="none" w:sz="0" w:space="0" w:color="auto"/>
        <w:bottom w:val="none" w:sz="0" w:space="0" w:color="auto"/>
        <w:right w:val="none" w:sz="0" w:space="0" w:color="auto"/>
      </w:divBdr>
    </w:div>
    <w:div w:id="630789962">
      <w:bodyDiv w:val="1"/>
      <w:marLeft w:val="0"/>
      <w:marRight w:val="0"/>
      <w:marTop w:val="0"/>
      <w:marBottom w:val="0"/>
      <w:divBdr>
        <w:top w:val="none" w:sz="0" w:space="0" w:color="auto"/>
        <w:left w:val="none" w:sz="0" w:space="0" w:color="auto"/>
        <w:bottom w:val="none" w:sz="0" w:space="0" w:color="auto"/>
        <w:right w:val="none" w:sz="0" w:space="0" w:color="auto"/>
      </w:divBdr>
    </w:div>
    <w:div w:id="642470342">
      <w:bodyDiv w:val="1"/>
      <w:marLeft w:val="0"/>
      <w:marRight w:val="0"/>
      <w:marTop w:val="0"/>
      <w:marBottom w:val="0"/>
      <w:divBdr>
        <w:top w:val="none" w:sz="0" w:space="0" w:color="auto"/>
        <w:left w:val="none" w:sz="0" w:space="0" w:color="auto"/>
        <w:bottom w:val="none" w:sz="0" w:space="0" w:color="auto"/>
        <w:right w:val="none" w:sz="0" w:space="0" w:color="auto"/>
      </w:divBdr>
    </w:div>
    <w:div w:id="653801300">
      <w:bodyDiv w:val="1"/>
      <w:marLeft w:val="0"/>
      <w:marRight w:val="0"/>
      <w:marTop w:val="0"/>
      <w:marBottom w:val="0"/>
      <w:divBdr>
        <w:top w:val="none" w:sz="0" w:space="0" w:color="auto"/>
        <w:left w:val="none" w:sz="0" w:space="0" w:color="auto"/>
        <w:bottom w:val="none" w:sz="0" w:space="0" w:color="auto"/>
        <w:right w:val="none" w:sz="0" w:space="0" w:color="auto"/>
      </w:divBdr>
    </w:div>
    <w:div w:id="666596863">
      <w:bodyDiv w:val="1"/>
      <w:marLeft w:val="0"/>
      <w:marRight w:val="0"/>
      <w:marTop w:val="0"/>
      <w:marBottom w:val="0"/>
      <w:divBdr>
        <w:top w:val="none" w:sz="0" w:space="0" w:color="auto"/>
        <w:left w:val="none" w:sz="0" w:space="0" w:color="auto"/>
        <w:bottom w:val="none" w:sz="0" w:space="0" w:color="auto"/>
        <w:right w:val="none" w:sz="0" w:space="0" w:color="auto"/>
      </w:divBdr>
    </w:div>
    <w:div w:id="702559336">
      <w:bodyDiv w:val="1"/>
      <w:marLeft w:val="0"/>
      <w:marRight w:val="0"/>
      <w:marTop w:val="0"/>
      <w:marBottom w:val="0"/>
      <w:divBdr>
        <w:top w:val="none" w:sz="0" w:space="0" w:color="auto"/>
        <w:left w:val="none" w:sz="0" w:space="0" w:color="auto"/>
        <w:bottom w:val="none" w:sz="0" w:space="0" w:color="auto"/>
        <w:right w:val="none" w:sz="0" w:space="0" w:color="auto"/>
      </w:divBdr>
    </w:div>
    <w:div w:id="718667818">
      <w:bodyDiv w:val="1"/>
      <w:marLeft w:val="0"/>
      <w:marRight w:val="0"/>
      <w:marTop w:val="0"/>
      <w:marBottom w:val="0"/>
      <w:divBdr>
        <w:top w:val="none" w:sz="0" w:space="0" w:color="auto"/>
        <w:left w:val="none" w:sz="0" w:space="0" w:color="auto"/>
        <w:bottom w:val="none" w:sz="0" w:space="0" w:color="auto"/>
        <w:right w:val="none" w:sz="0" w:space="0" w:color="auto"/>
      </w:divBdr>
    </w:div>
    <w:div w:id="738213013">
      <w:bodyDiv w:val="1"/>
      <w:marLeft w:val="0"/>
      <w:marRight w:val="0"/>
      <w:marTop w:val="0"/>
      <w:marBottom w:val="0"/>
      <w:divBdr>
        <w:top w:val="none" w:sz="0" w:space="0" w:color="auto"/>
        <w:left w:val="none" w:sz="0" w:space="0" w:color="auto"/>
        <w:bottom w:val="none" w:sz="0" w:space="0" w:color="auto"/>
        <w:right w:val="none" w:sz="0" w:space="0" w:color="auto"/>
      </w:divBdr>
    </w:div>
    <w:div w:id="745568335">
      <w:bodyDiv w:val="1"/>
      <w:marLeft w:val="0"/>
      <w:marRight w:val="0"/>
      <w:marTop w:val="0"/>
      <w:marBottom w:val="0"/>
      <w:divBdr>
        <w:top w:val="none" w:sz="0" w:space="0" w:color="auto"/>
        <w:left w:val="none" w:sz="0" w:space="0" w:color="auto"/>
        <w:bottom w:val="none" w:sz="0" w:space="0" w:color="auto"/>
        <w:right w:val="none" w:sz="0" w:space="0" w:color="auto"/>
      </w:divBdr>
    </w:div>
    <w:div w:id="749737366">
      <w:bodyDiv w:val="1"/>
      <w:marLeft w:val="0"/>
      <w:marRight w:val="0"/>
      <w:marTop w:val="0"/>
      <w:marBottom w:val="0"/>
      <w:divBdr>
        <w:top w:val="none" w:sz="0" w:space="0" w:color="auto"/>
        <w:left w:val="none" w:sz="0" w:space="0" w:color="auto"/>
        <w:bottom w:val="none" w:sz="0" w:space="0" w:color="auto"/>
        <w:right w:val="none" w:sz="0" w:space="0" w:color="auto"/>
      </w:divBdr>
    </w:div>
    <w:div w:id="750391607">
      <w:bodyDiv w:val="1"/>
      <w:marLeft w:val="0"/>
      <w:marRight w:val="0"/>
      <w:marTop w:val="0"/>
      <w:marBottom w:val="0"/>
      <w:divBdr>
        <w:top w:val="none" w:sz="0" w:space="0" w:color="auto"/>
        <w:left w:val="none" w:sz="0" w:space="0" w:color="auto"/>
        <w:bottom w:val="none" w:sz="0" w:space="0" w:color="auto"/>
        <w:right w:val="none" w:sz="0" w:space="0" w:color="auto"/>
      </w:divBdr>
    </w:div>
    <w:div w:id="770395013">
      <w:bodyDiv w:val="1"/>
      <w:marLeft w:val="0"/>
      <w:marRight w:val="0"/>
      <w:marTop w:val="0"/>
      <w:marBottom w:val="0"/>
      <w:divBdr>
        <w:top w:val="none" w:sz="0" w:space="0" w:color="auto"/>
        <w:left w:val="none" w:sz="0" w:space="0" w:color="auto"/>
        <w:bottom w:val="none" w:sz="0" w:space="0" w:color="auto"/>
        <w:right w:val="none" w:sz="0" w:space="0" w:color="auto"/>
      </w:divBdr>
    </w:div>
    <w:div w:id="788469605">
      <w:bodyDiv w:val="1"/>
      <w:marLeft w:val="0"/>
      <w:marRight w:val="0"/>
      <w:marTop w:val="0"/>
      <w:marBottom w:val="0"/>
      <w:divBdr>
        <w:top w:val="none" w:sz="0" w:space="0" w:color="auto"/>
        <w:left w:val="none" w:sz="0" w:space="0" w:color="auto"/>
        <w:bottom w:val="none" w:sz="0" w:space="0" w:color="auto"/>
        <w:right w:val="none" w:sz="0" w:space="0" w:color="auto"/>
      </w:divBdr>
    </w:div>
    <w:div w:id="815336356">
      <w:bodyDiv w:val="1"/>
      <w:marLeft w:val="0"/>
      <w:marRight w:val="0"/>
      <w:marTop w:val="0"/>
      <w:marBottom w:val="0"/>
      <w:divBdr>
        <w:top w:val="none" w:sz="0" w:space="0" w:color="auto"/>
        <w:left w:val="none" w:sz="0" w:space="0" w:color="auto"/>
        <w:bottom w:val="none" w:sz="0" w:space="0" w:color="auto"/>
        <w:right w:val="none" w:sz="0" w:space="0" w:color="auto"/>
      </w:divBdr>
    </w:div>
    <w:div w:id="823199488">
      <w:bodyDiv w:val="1"/>
      <w:marLeft w:val="0"/>
      <w:marRight w:val="0"/>
      <w:marTop w:val="0"/>
      <w:marBottom w:val="0"/>
      <w:divBdr>
        <w:top w:val="none" w:sz="0" w:space="0" w:color="auto"/>
        <w:left w:val="none" w:sz="0" w:space="0" w:color="auto"/>
        <w:bottom w:val="none" w:sz="0" w:space="0" w:color="auto"/>
        <w:right w:val="none" w:sz="0" w:space="0" w:color="auto"/>
      </w:divBdr>
    </w:div>
    <w:div w:id="848057113">
      <w:bodyDiv w:val="1"/>
      <w:marLeft w:val="0"/>
      <w:marRight w:val="0"/>
      <w:marTop w:val="0"/>
      <w:marBottom w:val="0"/>
      <w:divBdr>
        <w:top w:val="none" w:sz="0" w:space="0" w:color="auto"/>
        <w:left w:val="none" w:sz="0" w:space="0" w:color="auto"/>
        <w:bottom w:val="none" w:sz="0" w:space="0" w:color="auto"/>
        <w:right w:val="none" w:sz="0" w:space="0" w:color="auto"/>
      </w:divBdr>
    </w:div>
    <w:div w:id="852492543">
      <w:bodyDiv w:val="1"/>
      <w:marLeft w:val="0"/>
      <w:marRight w:val="0"/>
      <w:marTop w:val="0"/>
      <w:marBottom w:val="0"/>
      <w:divBdr>
        <w:top w:val="none" w:sz="0" w:space="0" w:color="auto"/>
        <w:left w:val="none" w:sz="0" w:space="0" w:color="auto"/>
        <w:bottom w:val="none" w:sz="0" w:space="0" w:color="auto"/>
        <w:right w:val="none" w:sz="0" w:space="0" w:color="auto"/>
      </w:divBdr>
    </w:div>
    <w:div w:id="853613949">
      <w:bodyDiv w:val="1"/>
      <w:marLeft w:val="0"/>
      <w:marRight w:val="0"/>
      <w:marTop w:val="0"/>
      <w:marBottom w:val="0"/>
      <w:divBdr>
        <w:top w:val="none" w:sz="0" w:space="0" w:color="auto"/>
        <w:left w:val="none" w:sz="0" w:space="0" w:color="auto"/>
        <w:bottom w:val="none" w:sz="0" w:space="0" w:color="auto"/>
        <w:right w:val="none" w:sz="0" w:space="0" w:color="auto"/>
      </w:divBdr>
    </w:div>
    <w:div w:id="862599327">
      <w:bodyDiv w:val="1"/>
      <w:marLeft w:val="0"/>
      <w:marRight w:val="0"/>
      <w:marTop w:val="0"/>
      <w:marBottom w:val="0"/>
      <w:divBdr>
        <w:top w:val="none" w:sz="0" w:space="0" w:color="auto"/>
        <w:left w:val="none" w:sz="0" w:space="0" w:color="auto"/>
        <w:bottom w:val="none" w:sz="0" w:space="0" w:color="auto"/>
        <w:right w:val="none" w:sz="0" w:space="0" w:color="auto"/>
      </w:divBdr>
    </w:div>
    <w:div w:id="875701643">
      <w:bodyDiv w:val="1"/>
      <w:marLeft w:val="0"/>
      <w:marRight w:val="0"/>
      <w:marTop w:val="0"/>
      <w:marBottom w:val="0"/>
      <w:divBdr>
        <w:top w:val="none" w:sz="0" w:space="0" w:color="auto"/>
        <w:left w:val="none" w:sz="0" w:space="0" w:color="auto"/>
        <w:bottom w:val="none" w:sz="0" w:space="0" w:color="auto"/>
        <w:right w:val="none" w:sz="0" w:space="0" w:color="auto"/>
      </w:divBdr>
    </w:div>
    <w:div w:id="886378266">
      <w:bodyDiv w:val="1"/>
      <w:marLeft w:val="0"/>
      <w:marRight w:val="0"/>
      <w:marTop w:val="0"/>
      <w:marBottom w:val="0"/>
      <w:divBdr>
        <w:top w:val="none" w:sz="0" w:space="0" w:color="auto"/>
        <w:left w:val="none" w:sz="0" w:space="0" w:color="auto"/>
        <w:bottom w:val="none" w:sz="0" w:space="0" w:color="auto"/>
        <w:right w:val="none" w:sz="0" w:space="0" w:color="auto"/>
      </w:divBdr>
    </w:div>
    <w:div w:id="894706445">
      <w:bodyDiv w:val="1"/>
      <w:marLeft w:val="0"/>
      <w:marRight w:val="0"/>
      <w:marTop w:val="0"/>
      <w:marBottom w:val="0"/>
      <w:divBdr>
        <w:top w:val="none" w:sz="0" w:space="0" w:color="auto"/>
        <w:left w:val="none" w:sz="0" w:space="0" w:color="auto"/>
        <w:bottom w:val="none" w:sz="0" w:space="0" w:color="auto"/>
        <w:right w:val="none" w:sz="0" w:space="0" w:color="auto"/>
      </w:divBdr>
    </w:div>
    <w:div w:id="907955228">
      <w:bodyDiv w:val="1"/>
      <w:marLeft w:val="0"/>
      <w:marRight w:val="0"/>
      <w:marTop w:val="0"/>
      <w:marBottom w:val="0"/>
      <w:divBdr>
        <w:top w:val="none" w:sz="0" w:space="0" w:color="auto"/>
        <w:left w:val="none" w:sz="0" w:space="0" w:color="auto"/>
        <w:bottom w:val="none" w:sz="0" w:space="0" w:color="auto"/>
        <w:right w:val="none" w:sz="0" w:space="0" w:color="auto"/>
      </w:divBdr>
    </w:div>
    <w:div w:id="927274119">
      <w:bodyDiv w:val="1"/>
      <w:marLeft w:val="0"/>
      <w:marRight w:val="0"/>
      <w:marTop w:val="0"/>
      <w:marBottom w:val="0"/>
      <w:divBdr>
        <w:top w:val="none" w:sz="0" w:space="0" w:color="auto"/>
        <w:left w:val="none" w:sz="0" w:space="0" w:color="auto"/>
        <w:bottom w:val="none" w:sz="0" w:space="0" w:color="auto"/>
        <w:right w:val="none" w:sz="0" w:space="0" w:color="auto"/>
      </w:divBdr>
    </w:div>
    <w:div w:id="932055972">
      <w:bodyDiv w:val="1"/>
      <w:marLeft w:val="0"/>
      <w:marRight w:val="0"/>
      <w:marTop w:val="0"/>
      <w:marBottom w:val="0"/>
      <w:divBdr>
        <w:top w:val="none" w:sz="0" w:space="0" w:color="auto"/>
        <w:left w:val="none" w:sz="0" w:space="0" w:color="auto"/>
        <w:bottom w:val="none" w:sz="0" w:space="0" w:color="auto"/>
        <w:right w:val="none" w:sz="0" w:space="0" w:color="auto"/>
      </w:divBdr>
    </w:div>
    <w:div w:id="946541627">
      <w:bodyDiv w:val="1"/>
      <w:marLeft w:val="0"/>
      <w:marRight w:val="0"/>
      <w:marTop w:val="0"/>
      <w:marBottom w:val="0"/>
      <w:divBdr>
        <w:top w:val="none" w:sz="0" w:space="0" w:color="auto"/>
        <w:left w:val="none" w:sz="0" w:space="0" w:color="auto"/>
        <w:bottom w:val="none" w:sz="0" w:space="0" w:color="auto"/>
        <w:right w:val="none" w:sz="0" w:space="0" w:color="auto"/>
      </w:divBdr>
    </w:div>
    <w:div w:id="956719894">
      <w:bodyDiv w:val="1"/>
      <w:marLeft w:val="0"/>
      <w:marRight w:val="0"/>
      <w:marTop w:val="0"/>
      <w:marBottom w:val="0"/>
      <w:divBdr>
        <w:top w:val="none" w:sz="0" w:space="0" w:color="auto"/>
        <w:left w:val="none" w:sz="0" w:space="0" w:color="auto"/>
        <w:bottom w:val="none" w:sz="0" w:space="0" w:color="auto"/>
        <w:right w:val="none" w:sz="0" w:space="0" w:color="auto"/>
      </w:divBdr>
    </w:div>
    <w:div w:id="972370500">
      <w:bodyDiv w:val="1"/>
      <w:marLeft w:val="0"/>
      <w:marRight w:val="0"/>
      <w:marTop w:val="0"/>
      <w:marBottom w:val="0"/>
      <w:divBdr>
        <w:top w:val="none" w:sz="0" w:space="0" w:color="auto"/>
        <w:left w:val="none" w:sz="0" w:space="0" w:color="auto"/>
        <w:bottom w:val="none" w:sz="0" w:space="0" w:color="auto"/>
        <w:right w:val="none" w:sz="0" w:space="0" w:color="auto"/>
      </w:divBdr>
    </w:div>
    <w:div w:id="1031372585">
      <w:bodyDiv w:val="1"/>
      <w:marLeft w:val="0"/>
      <w:marRight w:val="0"/>
      <w:marTop w:val="0"/>
      <w:marBottom w:val="0"/>
      <w:divBdr>
        <w:top w:val="none" w:sz="0" w:space="0" w:color="auto"/>
        <w:left w:val="none" w:sz="0" w:space="0" w:color="auto"/>
        <w:bottom w:val="none" w:sz="0" w:space="0" w:color="auto"/>
        <w:right w:val="none" w:sz="0" w:space="0" w:color="auto"/>
      </w:divBdr>
    </w:div>
    <w:div w:id="1058633138">
      <w:bodyDiv w:val="1"/>
      <w:marLeft w:val="0"/>
      <w:marRight w:val="0"/>
      <w:marTop w:val="0"/>
      <w:marBottom w:val="0"/>
      <w:divBdr>
        <w:top w:val="none" w:sz="0" w:space="0" w:color="auto"/>
        <w:left w:val="none" w:sz="0" w:space="0" w:color="auto"/>
        <w:bottom w:val="none" w:sz="0" w:space="0" w:color="auto"/>
        <w:right w:val="none" w:sz="0" w:space="0" w:color="auto"/>
      </w:divBdr>
    </w:div>
    <w:div w:id="1059285469">
      <w:bodyDiv w:val="1"/>
      <w:marLeft w:val="0"/>
      <w:marRight w:val="0"/>
      <w:marTop w:val="0"/>
      <w:marBottom w:val="0"/>
      <w:divBdr>
        <w:top w:val="none" w:sz="0" w:space="0" w:color="auto"/>
        <w:left w:val="none" w:sz="0" w:space="0" w:color="auto"/>
        <w:bottom w:val="none" w:sz="0" w:space="0" w:color="auto"/>
        <w:right w:val="none" w:sz="0" w:space="0" w:color="auto"/>
      </w:divBdr>
    </w:div>
    <w:div w:id="1063604872">
      <w:bodyDiv w:val="1"/>
      <w:marLeft w:val="0"/>
      <w:marRight w:val="0"/>
      <w:marTop w:val="0"/>
      <w:marBottom w:val="0"/>
      <w:divBdr>
        <w:top w:val="none" w:sz="0" w:space="0" w:color="auto"/>
        <w:left w:val="none" w:sz="0" w:space="0" w:color="auto"/>
        <w:bottom w:val="none" w:sz="0" w:space="0" w:color="auto"/>
        <w:right w:val="none" w:sz="0" w:space="0" w:color="auto"/>
      </w:divBdr>
    </w:div>
    <w:div w:id="1069034179">
      <w:bodyDiv w:val="1"/>
      <w:marLeft w:val="0"/>
      <w:marRight w:val="0"/>
      <w:marTop w:val="0"/>
      <w:marBottom w:val="0"/>
      <w:divBdr>
        <w:top w:val="none" w:sz="0" w:space="0" w:color="auto"/>
        <w:left w:val="none" w:sz="0" w:space="0" w:color="auto"/>
        <w:bottom w:val="none" w:sz="0" w:space="0" w:color="auto"/>
        <w:right w:val="none" w:sz="0" w:space="0" w:color="auto"/>
      </w:divBdr>
    </w:div>
    <w:div w:id="1090155880">
      <w:bodyDiv w:val="1"/>
      <w:marLeft w:val="0"/>
      <w:marRight w:val="0"/>
      <w:marTop w:val="0"/>
      <w:marBottom w:val="0"/>
      <w:divBdr>
        <w:top w:val="none" w:sz="0" w:space="0" w:color="auto"/>
        <w:left w:val="none" w:sz="0" w:space="0" w:color="auto"/>
        <w:bottom w:val="none" w:sz="0" w:space="0" w:color="auto"/>
        <w:right w:val="none" w:sz="0" w:space="0" w:color="auto"/>
      </w:divBdr>
    </w:div>
    <w:div w:id="1096750878">
      <w:bodyDiv w:val="1"/>
      <w:marLeft w:val="0"/>
      <w:marRight w:val="0"/>
      <w:marTop w:val="0"/>
      <w:marBottom w:val="0"/>
      <w:divBdr>
        <w:top w:val="none" w:sz="0" w:space="0" w:color="auto"/>
        <w:left w:val="none" w:sz="0" w:space="0" w:color="auto"/>
        <w:bottom w:val="none" w:sz="0" w:space="0" w:color="auto"/>
        <w:right w:val="none" w:sz="0" w:space="0" w:color="auto"/>
      </w:divBdr>
    </w:div>
    <w:div w:id="1106542037">
      <w:bodyDiv w:val="1"/>
      <w:marLeft w:val="0"/>
      <w:marRight w:val="0"/>
      <w:marTop w:val="0"/>
      <w:marBottom w:val="0"/>
      <w:divBdr>
        <w:top w:val="none" w:sz="0" w:space="0" w:color="auto"/>
        <w:left w:val="none" w:sz="0" w:space="0" w:color="auto"/>
        <w:bottom w:val="none" w:sz="0" w:space="0" w:color="auto"/>
        <w:right w:val="none" w:sz="0" w:space="0" w:color="auto"/>
      </w:divBdr>
    </w:div>
    <w:div w:id="1118332094">
      <w:bodyDiv w:val="1"/>
      <w:marLeft w:val="0"/>
      <w:marRight w:val="0"/>
      <w:marTop w:val="0"/>
      <w:marBottom w:val="0"/>
      <w:divBdr>
        <w:top w:val="none" w:sz="0" w:space="0" w:color="auto"/>
        <w:left w:val="none" w:sz="0" w:space="0" w:color="auto"/>
        <w:bottom w:val="none" w:sz="0" w:space="0" w:color="auto"/>
        <w:right w:val="none" w:sz="0" w:space="0" w:color="auto"/>
      </w:divBdr>
    </w:div>
    <w:div w:id="1151143042">
      <w:bodyDiv w:val="1"/>
      <w:marLeft w:val="0"/>
      <w:marRight w:val="0"/>
      <w:marTop w:val="0"/>
      <w:marBottom w:val="0"/>
      <w:divBdr>
        <w:top w:val="none" w:sz="0" w:space="0" w:color="auto"/>
        <w:left w:val="none" w:sz="0" w:space="0" w:color="auto"/>
        <w:bottom w:val="none" w:sz="0" w:space="0" w:color="auto"/>
        <w:right w:val="none" w:sz="0" w:space="0" w:color="auto"/>
      </w:divBdr>
      <w:divsChild>
        <w:div w:id="1140079442">
          <w:marLeft w:val="0"/>
          <w:marRight w:val="0"/>
          <w:marTop w:val="0"/>
          <w:marBottom w:val="0"/>
          <w:divBdr>
            <w:top w:val="none" w:sz="0" w:space="0" w:color="auto"/>
            <w:left w:val="none" w:sz="0" w:space="0" w:color="auto"/>
            <w:bottom w:val="none" w:sz="0" w:space="0" w:color="auto"/>
            <w:right w:val="none" w:sz="0" w:space="0" w:color="auto"/>
          </w:divBdr>
        </w:div>
        <w:div w:id="1148862170">
          <w:marLeft w:val="0"/>
          <w:marRight w:val="0"/>
          <w:marTop w:val="0"/>
          <w:marBottom w:val="0"/>
          <w:divBdr>
            <w:top w:val="none" w:sz="0" w:space="0" w:color="auto"/>
            <w:left w:val="none" w:sz="0" w:space="0" w:color="auto"/>
            <w:bottom w:val="none" w:sz="0" w:space="0" w:color="auto"/>
            <w:right w:val="none" w:sz="0" w:space="0" w:color="auto"/>
          </w:divBdr>
        </w:div>
      </w:divsChild>
    </w:div>
    <w:div w:id="1157068198">
      <w:bodyDiv w:val="1"/>
      <w:marLeft w:val="0"/>
      <w:marRight w:val="0"/>
      <w:marTop w:val="0"/>
      <w:marBottom w:val="0"/>
      <w:divBdr>
        <w:top w:val="none" w:sz="0" w:space="0" w:color="auto"/>
        <w:left w:val="none" w:sz="0" w:space="0" w:color="auto"/>
        <w:bottom w:val="none" w:sz="0" w:space="0" w:color="auto"/>
        <w:right w:val="none" w:sz="0" w:space="0" w:color="auto"/>
      </w:divBdr>
    </w:div>
    <w:div w:id="1162433166">
      <w:bodyDiv w:val="1"/>
      <w:marLeft w:val="0"/>
      <w:marRight w:val="0"/>
      <w:marTop w:val="0"/>
      <w:marBottom w:val="0"/>
      <w:divBdr>
        <w:top w:val="none" w:sz="0" w:space="0" w:color="auto"/>
        <w:left w:val="none" w:sz="0" w:space="0" w:color="auto"/>
        <w:bottom w:val="none" w:sz="0" w:space="0" w:color="auto"/>
        <w:right w:val="none" w:sz="0" w:space="0" w:color="auto"/>
      </w:divBdr>
    </w:div>
    <w:div w:id="1166703053">
      <w:bodyDiv w:val="1"/>
      <w:marLeft w:val="0"/>
      <w:marRight w:val="0"/>
      <w:marTop w:val="0"/>
      <w:marBottom w:val="0"/>
      <w:divBdr>
        <w:top w:val="none" w:sz="0" w:space="0" w:color="auto"/>
        <w:left w:val="none" w:sz="0" w:space="0" w:color="auto"/>
        <w:bottom w:val="none" w:sz="0" w:space="0" w:color="auto"/>
        <w:right w:val="none" w:sz="0" w:space="0" w:color="auto"/>
      </w:divBdr>
    </w:div>
    <w:div w:id="1196187913">
      <w:bodyDiv w:val="1"/>
      <w:marLeft w:val="0"/>
      <w:marRight w:val="0"/>
      <w:marTop w:val="0"/>
      <w:marBottom w:val="0"/>
      <w:divBdr>
        <w:top w:val="none" w:sz="0" w:space="0" w:color="auto"/>
        <w:left w:val="none" w:sz="0" w:space="0" w:color="auto"/>
        <w:bottom w:val="none" w:sz="0" w:space="0" w:color="auto"/>
        <w:right w:val="none" w:sz="0" w:space="0" w:color="auto"/>
      </w:divBdr>
    </w:div>
    <w:div w:id="1204053701">
      <w:bodyDiv w:val="1"/>
      <w:marLeft w:val="0"/>
      <w:marRight w:val="0"/>
      <w:marTop w:val="0"/>
      <w:marBottom w:val="0"/>
      <w:divBdr>
        <w:top w:val="none" w:sz="0" w:space="0" w:color="auto"/>
        <w:left w:val="none" w:sz="0" w:space="0" w:color="auto"/>
        <w:bottom w:val="none" w:sz="0" w:space="0" w:color="auto"/>
        <w:right w:val="none" w:sz="0" w:space="0" w:color="auto"/>
      </w:divBdr>
    </w:div>
    <w:div w:id="1207067166">
      <w:bodyDiv w:val="1"/>
      <w:marLeft w:val="0"/>
      <w:marRight w:val="0"/>
      <w:marTop w:val="0"/>
      <w:marBottom w:val="0"/>
      <w:divBdr>
        <w:top w:val="none" w:sz="0" w:space="0" w:color="auto"/>
        <w:left w:val="none" w:sz="0" w:space="0" w:color="auto"/>
        <w:bottom w:val="none" w:sz="0" w:space="0" w:color="auto"/>
        <w:right w:val="none" w:sz="0" w:space="0" w:color="auto"/>
      </w:divBdr>
    </w:div>
    <w:div w:id="1221870294">
      <w:bodyDiv w:val="1"/>
      <w:marLeft w:val="0"/>
      <w:marRight w:val="0"/>
      <w:marTop w:val="0"/>
      <w:marBottom w:val="0"/>
      <w:divBdr>
        <w:top w:val="none" w:sz="0" w:space="0" w:color="auto"/>
        <w:left w:val="none" w:sz="0" w:space="0" w:color="auto"/>
        <w:bottom w:val="none" w:sz="0" w:space="0" w:color="auto"/>
        <w:right w:val="none" w:sz="0" w:space="0" w:color="auto"/>
      </w:divBdr>
      <w:divsChild>
        <w:div w:id="1429230967">
          <w:marLeft w:val="0"/>
          <w:marRight w:val="0"/>
          <w:marTop w:val="0"/>
          <w:marBottom w:val="0"/>
          <w:divBdr>
            <w:top w:val="none" w:sz="0" w:space="0" w:color="auto"/>
            <w:left w:val="none" w:sz="0" w:space="0" w:color="auto"/>
            <w:bottom w:val="none" w:sz="0" w:space="0" w:color="auto"/>
            <w:right w:val="none" w:sz="0" w:space="0" w:color="auto"/>
          </w:divBdr>
        </w:div>
        <w:div w:id="1884364698">
          <w:marLeft w:val="0"/>
          <w:marRight w:val="0"/>
          <w:marTop w:val="0"/>
          <w:marBottom w:val="0"/>
          <w:divBdr>
            <w:top w:val="none" w:sz="0" w:space="0" w:color="auto"/>
            <w:left w:val="none" w:sz="0" w:space="0" w:color="auto"/>
            <w:bottom w:val="none" w:sz="0" w:space="0" w:color="auto"/>
            <w:right w:val="none" w:sz="0" w:space="0" w:color="auto"/>
          </w:divBdr>
        </w:div>
      </w:divsChild>
    </w:div>
    <w:div w:id="1222715626">
      <w:bodyDiv w:val="1"/>
      <w:marLeft w:val="0"/>
      <w:marRight w:val="0"/>
      <w:marTop w:val="0"/>
      <w:marBottom w:val="0"/>
      <w:divBdr>
        <w:top w:val="none" w:sz="0" w:space="0" w:color="auto"/>
        <w:left w:val="none" w:sz="0" w:space="0" w:color="auto"/>
        <w:bottom w:val="none" w:sz="0" w:space="0" w:color="auto"/>
        <w:right w:val="none" w:sz="0" w:space="0" w:color="auto"/>
      </w:divBdr>
    </w:div>
    <w:div w:id="1245799882">
      <w:bodyDiv w:val="1"/>
      <w:marLeft w:val="0"/>
      <w:marRight w:val="0"/>
      <w:marTop w:val="0"/>
      <w:marBottom w:val="0"/>
      <w:divBdr>
        <w:top w:val="none" w:sz="0" w:space="0" w:color="auto"/>
        <w:left w:val="none" w:sz="0" w:space="0" w:color="auto"/>
        <w:bottom w:val="none" w:sz="0" w:space="0" w:color="auto"/>
        <w:right w:val="none" w:sz="0" w:space="0" w:color="auto"/>
      </w:divBdr>
    </w:div>
    <w:div w:id="1252012169">
      <w:bodyDiv w:val="1"/>
      <w:marLeft w:val="0"/>
      <w:marRight w:val="0"/>
      <w:marTop w:val="0"/>
      <w:marBottom w:val="0"/>
      <w:divBdr>
        <w:top w:val="none" w:sz="0" w:space="0" w:color="auto"/>
        <w:left w:val="none" w:sz="0" w:space="0" w:color="auto"/>
        <w:bottom w:val="none" w:sz="0" w:space="0" w:color="auto"/>
        <w:right w:val="none" w:sz="0" w:space="0" w:color="auto"/>
      </w:divBdr>
    </w:div>
    <w:div w:id="1266187653">
      <w:bodyDiv w:val="1"/>
      <w:marLeft w:val="0"/>
      <w:marRight w:val="0"/>
      <w:marTop w:val="0"/>
      <w:marBottom w:val="0"/>
      <w:divBdr>
        <w:top w:val="none" w:sz="0" w:space="0" w:color="auto"/>
        <w:left w:val="none" w:sz="0" w:space="0" w:color="auto"/>
        <w:bottom w:val="none" w:sz="0" w:space="0" w:color="auto"/>
        <w:right w:val="none" w:sz="0" w:space="0" w:color="auto"/>
      </w:divBdr>
    </w:div>
    <w:div w:id="1268586837">
      <w:bodyDiv w:val="1"/>
      <w:marLeft w:val="0"/>
      <w:marRight w:val="0"/>
      <w:marTop w:val="0"/>
      <w:marBottom w:val="0"/>
      <w:divBdr>
        <w:top w:val="none" w:sz="0" w:space="0" w:color="auto"/>
        <w:left w:val="none" w:sz="0" w:space="0" w:color="auto"/>
        <w:bottom w:val="none" w:sz="0" w:space="0" w:color="auto"/>
        <w:right w:val="none" w:sz="0" w:space="0" w:color="auto"/>
      </w:divBdr>
    </w:div>
    <w:div w:id="1319503371">
      <w:bodyDiv w:val="1"/>
      <w:marLeft w:val="0"/>
      <w:marRight w:val="0"/>
      <w:marTop w:val="0"/>
      <w:marBottom w:val="0"/>
      <w:divBdr>
        <w:top w:val="none" w:sz="0" w:space="0" w:color="auto"/>
        <w:left w:val="none" w:sz="0" w:space="0" w:color="auto"/>
        <w:bottom w:val="none" w:sz="0" w:space="0" w:color="auto"/>
        <w:right w:val="none" w:sz="0" w:space="0" w:color="auto"/>
      </w:divBdr>
    </w:div>
    <w:div w:id="1322811312">
      <w:bodyDiv w:val="1"/>
      <w:marLeft w:val="0"/>
      <w:marRight w:val="0"/>
      <w:marTop w:val="0"/>
      <w:marBottom w:val="0"/>
      <w:divBdr>
        <w:top w:val="none" w:sz="0" w:space="0" w:color="auto"/>
        <w:left w:val="none" w:sz="0" w:space="0" w:color="auto"/>
        <w:bottom w:val="none" w:sz="0" w:space="0" w:color="auto"/>
        <w:right w:val="none" w:sz="0" w:space="0" w:color="auto"/>
      </w:divBdr>
    </w:div>
    <w:div w:id="1352563336">
      <w:bodyDiv w:val="1"/>
      <w:marLeft w:val="0"/>
      <w:marRight w:val="0"/>
      <w:marTop w:val="0"/>
      <w:marBottom w:val="0"/>
      <w:divBdr>
        <w:top w:val="none" w:sz="0" w:space="0" w:color="auto"/>
        <w:left w:val="none" w:sz="0" w:space="0" w:color="auto"/>
        <w:bottom w:val="none" w:sz="0" w:space="0" w:color="auto"/>
        <w:right w:val="none" w:sz="0" w:space="0" w:color="auto"/>
      </w:divBdr>
    </w:div>
    <w:div w:id="1352948388">
      <w:bodyDiv w:val="1"/>
      <w:marLeft w:val="0"/>
      <w:marRight w:val="0"/>
      <w:marTop w:val="0"/>
      <w:marBottom w:val="0"/>
      <w:divBdr>
        <w:top w:val="none" w:sz="0" w:space="0" w:color="auto"/>
        <w:left w:val="none" w:sz="0" w:space="0" w:color="auto"/>
        <w:bottom w:val="none" w:sz="0" w:space="0" w:color="auto"/>
        <w:right w:val="none" w:sz="0" w:space="0" w:color="auto"/>
      </w:divBdr>
    </w:div>
    <w:div w:id="1378236975">
      <w:bodyDiv w:val="1"/>
      <w:marLeft w:val="0"/>
      <w:marRight w:val="0"/>
      <w:marTop w:val="0"/>
      <w:marBottom w:val="0"/>
      <w:divBdr>
        <w:top w:val="none" w:sz="0" w:space="0" w:color="auto"/>
        <w:left w:val="none" w:sz="0" w:space="0" w:color="auto"/>
        <w:bottom w:val="none" w:sz="0" w:space="0" w:color="auto"/>
        <w:right w:val="none" w:sz="0" w:space="0" w:color="auto"/>
      </w:divBdr>
    </w:div>
    <w:div w:id="1387298670">
      <w:bodyDiv w:val="1"/>
      <w:marLeft w:val="0"/>
      <w:marRight w:val="0"/>
      <w:marTop w:val="0"/>
      <w:marBottom w:val="0"/>
      <w:divBdr>
        <w:top w:val="none" w:sz="0" w:space="0" w:color="auto"/>
        <w:left w:val="none" w:sz="0" w:space="0" w:color="auto"/>
        <w:bottom w:val="none" w:sz="0" w:space="0" w:color="auto"/>
        <w:right w:val="none" w:sz="0" w:space="0" w:color="auto"/>
      </w:divBdr>
    </w:div>
    <w:div w:id="1394544998">
      <w:bodyDiv w:val="1"/>
      <w:marLeft w:val="0"/>
      <w:marRight w:val="0"/>
      <w:marTop w:val="0"/>
      <w:marBottom w:val="0"/>
      <w:divBdr>
        <w:top w:val="none" w:sz="0" w:space="0" w:color="auto"/>
        <w:left w:val="none" w:sz="0" w:space="0" w:color="auto"/>
        <w:bottom w:val="none" w:sz="0" w:space="0" w:color="auto"/>
        <w:right w:val="none" w:sz="0" w:space="0" w:color="auto"/>
      </w:divBdr>
    </w:div>
    <w:div w:id="1404523343">
      <w:bodyDiv w:val="1"/>
      <w:marLeft w:val="0"/>
      <w:marRight w:val="0"/>
      <w:marTop w:val="0"/>
      <w:marBottom w:val="0"/>
      <w:divBdr>
        <w:top w:val="none" w:sz="0" w:space="0" w:color="auto"/>
        <w:left w:val="none" w:sz="0" w:space="0" w:color="auto"/>
        <w:bottom w:val="none" w:sz="0" w:space="0" w:color="auto"/>
        <w:right w:val="none" w:sz="0" w:space="0" w:color="auto"/>
      </w:divBdr>
    </w:div>
    <w:div w:id="1421414340">
      <w:bodyDiv w:val="1"/>
      <w:marLeft w:val="0"/>
      <w:marRight w:val="0"/>
      <w:marTop w:val="0"/>
      <w:marBottom w:val="0"/>
      <w:divBdr>
        <w:top w:val="none" w:sz="0" w:space="0" w:color="auto"/>
        <w:left w:val="none" w:sz="0" w:space="0" w:color="auto"/>
        <w:bottom w:val="none" w:sz="0" w:space="0" w:color="auto"/>
        <w:right w:val="none" w:sz="0" w:space="0" w:color="auto"/>
      </w:divBdr>
    </w:div>
    <w:div w:id="1428303783">
      <w:bodyDiv w:val="1"/>
      <w:marLeft w:val="0"/>
      <w:marRight w:val="0"/>
      <w:marTop w:val="0"/>
      <w:marBottom w:val="0"/>
      <w:divBdr>
        <w:top w:val="none" w:sz="0" w:space="0" w:color="auto"/>
        <w:left w:val="none" w:sz="0" w:space="0" w:color="auto"/>
        <w:bottom w:val="none" w:sz="0" w:space="0" w:color="auto"/>
        <w:right w:val="none" w:sz="0" w:space="0" w:color="auto"/>
      </w:divBdr>
    </w:div>
    <w:div w:id="1437407058">
      <w:bodyDiv w:val="1"/>
      <w:marLeft w:val="0"/>
      <w:marRight w:val="0"/>
      <w:marTop w:val="0"/>
      <w:marBottom w:val="0"/>
      <w:divBdr>
        <w:top w:val="none" w:sz="0" w:space="0" w:color="auto"/>
        <w:left w:val="none" w:sz="0" w:space="0" w:color="auto"/>
        <w:bottom w:val="none" w:sz="0" w:space="0" w:color="auto"/>
        <w:right w:val="none" w:sz="0" w:space="0" w:color="auto"/>
      </w:divBdr>
    </w:div>
    <w:div w:id="1459178057">
      <w:bodyDiv w:val="1"/>
      <w:marLeft w:val="0"/>
      <w:marRight w:val="0"/>
      <w:marTop w:val="0"/>
      <w:marBottom w:val="0"/>
      <w:divBdr>
        <w:top w:val="none" w:sz="0" w:space="0" w:color="auto"/>
        <w:left w:val="none" w:sz="0" w:space="0" w:color="auto"/>
        <w:bottom w:val="none" w:sz="0" w:space="0" w:color="auto"/>
        <w:right w:val="none" w:sz="0" w:space="0" w:color="auto"/>
      </w:divBdr>
    </w:div>
    <w:div w:id="1461260385">
      <w:bodyDiv w:val="1"/>
      <w:marLeft w:val="0"/>
      <w:marRight w:val="0"/>
      <w:marTop w:val="0"/>
      <w:marBottom w:val="0"/>
      <w:divBdr>
        <w:top w:val="none" w:sz="0" w:space="0" w:color="auto"/>
        <w:left w:val="none" w:sz="0" w:space="0" w:color="auto"/>
        <w:bottom w:val="none" w:sz="0" w:space="0" w:color="auto"/>
        <w:right w:val="none" w:sz="0" w:space="0" w:color="auto"/>
      </w:divBdr>
    </w:div>
    <w:div w:id="1461344139">
      <w:bodyDiv w:val="1"/>
      <w:marLeft w:val="0"/>
      <w:marRight w:val="0"/>
      <w:marTop w:val="0"/>
      <w:marBottom w:val="0"/>
      <w:divBdr>
        <w:top w:val="none" w:sz="0" w:space="0" w:color="auto"/>
        <w:left w:val="none" w:sz="0" w:space="0" w:color="auto"/>
        <w:bottom w:val="none" w:sz="0" w:space="0" w:color="auto"/>
        <w:right w:val="none" w:sz="0" w:space="0" w:color="auto"/>
      </w:divBdr>
    </w:div>
    <w:div w:id="1465659348">
      <w:bodyDiv w:val="1"/>
      <w:marLeft w:val="0"/>
      <w:marRight w:val="0"/>
      <w:marTop w:val="0"/>
      <w:marBottom w:val="0"/>
      <w:divBdr>
        <w:top w:val="none" w:sz="0" w:space="0" w:color="auto"/>
        <w:left w:val="none" w:sz="0" w:space="0" w:color="auto"/>
        <w:bottom w:val="none" w:sz="0" w:space="0" w:color="auto"/>
        <w:right w:val="none" w:sz="0" w:space="0" w:color="auto"/>
      </w:divBdr>
    </w:div>
    <w:div w:id="1466049983">
      <w:bodyDiv w:val="1"/>
      <w:marLeft w:val="0"/>
      <w:marRight w:val="0"/>
      <w:marTop w:val="0"/>
      <w:marBottom w:val="0"/>
      <w:divBdr>
        <w:top w:val="none" w:sz="0" w:space="0" w:color="auto"/>
        <w:left w:val="none" w:sz="0" w:space="0" w:color="auto"/>
        <w:bottom w:val="none" w:sz="0" w:space="0" w:color="auto"/>
        <w:right w:val="none" w:sz="0" w:space="0" w:color="auto"/>
      </w:divBdr>
    </w:div>
    <w:div w:id="1514225568">
      <w:bodyDiv w:val="1"/>
      <w:marLeft w:val="0"/>
      <w:marRight w:val="0"/>
      <w:marTop w:val="0"/>
      <w:marBottom w:val="0"/>
      <w:divBdr>
        <w:top w:val="none" w:sz="0" w:space="0" w:color="auto"/>
        <w:left w:val="none" w:sz="0" w:space="0" w:color="auto"/>
        <w:bottom w:val="none" w:sz="0" w:space="0" w:color="auto"/>
        <w:right w:val="none" w:sz="0" w:space="0" w:color="auto"/>
      </w:divBdr>
    </w:div>
    <w:div w:id="1519082954">
      <w:bodyDiv w:val="1"/>
      <w:marLeft w:val="0"/>
      <w:marRight w:val="0"/>
      <w:marTop w:val="0"/>
      <w:marBottom w:val="0"/>
      <w:divBdr>
        <w:top w:val="none" w:sz="0" w:space="0" w:color="auto"/>
        <w:left w:val="none" w:sz="0" w:space="0" w:color="auto"/>
        <w:bottom w:val="none" w:sz="0" w:space="0" w:color="auto"/>
        <w:right w:val="none" w:sz="0" w:space="0" w:color="auto"/>
      </w:divBdr>
    </w:div>
    <w:div w:id="1535539034">
      <w:bodyDiv w:val="1"/>
      <w:marLeft w:val="0"/>
      <w:marRight w:val="0"/>
      <w:marTop w:val="0"/>
      <w:marBottom w:val="0"/>
      <w:divBdr>
        <w:top w:val="none" w:sz="0" w:space="0" w:color="auto"/>
        <w:left w:val="none" w:sz="0" w:space="0" w:color="auto"/>
        <w:bottom w:val="none" w:sz="0" w:space="0" w:color="auto"/>
        <w:right w:val="none" w:sz="0" w:space="0" w:color="auto"/>
      </w:divBdr>
    </w:div>
    <w:div w:id="1536043278">
      <w:bodyDiv w:val="1"/>
      <w:marLeft w:val="0"/>
      <w:marRight w:val="0"/>
      <w:marTop w:val="0"/>
      <w:marBottom w:val="0"/>
      <w:divBdr>
        <w:top w:val="none" w:sz="0" w:space="0" w:color="auto"/>
        <w:left w:val="none" w:sz="0" w:space="0" w:color="auto"/>
        <w:bottom w:val="none" w:sz="0" w:space="0" w:color="auto"/>
        <w:right w:val="none" w:sz="0" w:space="0" w:color="auto"/>
      </w:divBdr>
    </w:div>
    <w:div w:id="1538590630">
      <w:bodyDiv w:val="1"/>
      <w:marLeft w:val="0"/>
      <w:marRight w:val="0"/>
      <w:marTop w:val="0"/>
      <w:marBottom w:val="0"/>
      <w:divBdr>
        <w:top w:val="none" w:sz="0" w:space="0" w:color="auto"/>
        <w:left w:val="none" w:sz="0" w:space="0" w:color="auto"/>
        <w:bottom w:val="none" w:sz="0" w:space="0" w:color="auto"/>
        <w:right w:val="none" w:sz="0" w:space="0" w:color="auto"/>
      </w:divBdr>
    </w:div>
    <w:div w:id="1573080768">
      <w:bodyDiv w:val="1"/>
      <w:marLeft w:val="0"/>
      <w:marRight w:val="0"/>
      <w:marTop w:val="0"/>
      <w:marBottom w:val="0"/>
      <w:divBdr>
        <w:top w:val="none" w:sz="0" w:space="0" w:color="auto"/>
        <w:left w:val="none" w:sz="0" w:space="0" w:color="auto"/>
        <w:bottom w:val="none" w:sz="0" w:space="0" w:color="auto"/>
        <w:right w:val="none" w:sz="0" w:space="0" w:color="auto"/>
      </w:divBdr>
    </w:div>
    <w:div w:id="1574311541">
      <w:bodyDiv w:val="1"/>
      <w:marLeft w:val="0"/>
      <w:marRight w:val="0"/>
      <w:marTop w:val="0"/>
      <w:marBottom w:val="0"/>
      <w:divBdr>
        <w:top w:val="none" w:sz="0" w:space="0" w:color="auto"/>
        <w:left w:val="none" w:sz="0" w:space="0" w:color="auto"/>
        <w:bottom w:val="none" w:sz="0" w:space="0" w:color="auto"/>
        <w:right w:val="none" w:sz="0" w:space="0" w:color="auto"/>
      </w:divBdr>
    </w:div>
    <w:div w:id="1591042392">
      <w:bodyDiv w:val="1"/>
      <w:marLeft w:val="0"/>
      <w:marRight w:val="0"/>
      <w:marTop w:val="0"/>
      <w:marBottom w:val="0"/>
      <w:divBdr>
        <w:top w:val="none" w:sz="0" w:space="0" w:color="auto"/>
        <w:left w:val="none" w:sz="0" w:space="0" w:color="auto"/>
        <w:bottom w:val="none" w:sz="0" w:space="0" w:color="auto"/>
        <w:right w:val="none" w:sz="0" w:space="0" w:color="auto"/>
      </w:divBdr>
    </w:div>
    <w:div w:id="1596551095">
      <w:bodyDiv w:val="1"/>
      <w:marLeft w:val="0"/>
      <w:marRight w:val="0"/>
      <w:marTop w:val="0"/>
      <w:marBottom w:val="0"/>
      <w:divBdr>
        <w:top w:val="none" w:sz="0" w:space="0" w:color="auto"/>
        <w:left w:val="none" w:sz="0" w:space="0" w:color="auto"/>
        <w:bottom w:val="none" w:sz="0" w:space="0" w:color="auto"/>
        <w:right w:val="none" w:sz="0" w:space="0" w:color="auto"/>
      </w:divBdr>
    </w:div>
    <w:div w:id="1603302283">
      <w:bodyDiv w:val="1"/>
      <w:marLeft w:val="0"/>
      <w:marRight w:val="0"/>
      <w:marTop w:val="0"/>
      <w:marBottom w:val="0"/>
      <w:divBdr>
        <w:top w:val="none" w:sz="0" w:space="0" w:color="auto"/>
        <w:left w:val="none" w:sz="0" w:space="0" w:color="auto"/>
        <w:bottom w:val="none" w:sz="0" w:space="0" w:color="auto"/>
        <w:right w:val="none" w:sz="0" w:space="0" w:color="auto"/>
      </w:divBdr>
    </w:div>
    <w:div w:id="1607225147">
      <w:bodyDiv w:val="1"/>
      <w:marLeft w:val="0"/>
      <w:marRight w:val="0"/>
      <w:marTop w:val="0"/>
      <w:marBottom w:val="0"/>
      <w:divBdr>
        <w:top w:val="none" w:sz="0" w:space="0" w:color="auto"/>
        <w:left w:val="none" w:sz="0" w:space="0" w:color="auto"/>
        <w:bottom w:val="none" w:sz="0" w:space="0" w:color="auto"/>
        <w:right w:val="none" w:sz="0" w:space="0" w:color="auto"/>
      </w:divBdr>
    </w:div>
    <w:div w:id="1633093452">
      <w:bodyDiv w:val="1"/>
      <w:marLeft w:val="0"/>
      <w:marRight w:val="0"/>
      <w:marTop w:val="0"/>
      <w:marBottom w:val="0"/>
      <w:divBdr>
        <w:top w:val="none" w:sz="0" w:space="0" w:color="auto"/>
        <w:left w:val="none" w:sz="0" w:space="0" w:color="auto"/>
        <w:bottom w:val="none" w:sz="0" w:space="0" w:color="auto"/>
        <w:right w:val="none" w:sz="0" w:space="0" w:color="auto"/>
      </w:divBdr>
    </w:div>
    <w:div w:id="1633094455">
      <w:bodyDiv w:val="1"/>
      <w:marLeft w:val="0"/>
      <w:marRight w:val="0"/>
      <w:marTop w:val="0"/>
      <w:marBottom w:val="0"/>
      <w:divBdr>
        <w:top w:val="none" w:sz="0" w:space="0" w:color="auto"/>
        <w:left w:val="none" w:sz="0" w:space="0" w:color="auto"/>
        <w:bottom w:val="none" w:sz="0" w:space="0" w:color="auto"/>
        <w:right w:val="none" w:sz="0" w:space="0" w:color="auto"/>
      </w:divBdr>
    </w:div>
    <w:div w:id="1656689513">
      <w:bodyDiv w:val="1"/>
      <w:marLeft w:val="0"/>
      <w:marRight w:val="0"/>
      <w:marTop w:val="0"/>
      <w:marBottom w:val="0"/>
      <w:divBdr>
        <w:top w:val="none" w:sz="0" w:space="0" w:color="auto"/>
        <w:left w:val="none" w:sz="0" w:space="0" w:color="auto"/>
        <w:bottom w:val="none" w:sz="0" w:space="0" w:color="auto"/>
        <w:right w:val="none" w:sz="0" w:space="0" w:color="auto"/>
      </w:divBdr>
    </w:div>
    <w:div w:id="1674869646">
      <w:bodyDiv w:val="1"/>
      <w:marLeft w:val="0"/>
      <w:marRight w:val="0"/>
      <w:marTop w:val="0"/>
      <w:marBottom w:val="0"/>
      <w:divBdr>
        <w:top w:val="none" w:sz="0" w:space="0" w:color="auto"/>
        <w:left w:val="none" w:sz="0" w:space="0" w:color="auto"/>
        <w:bottom w:val="none" w:sz="0" w:space="0" w:color="auto"/>
        <w:right w:val="none" w:sz="0" w:space="0" w:color="auto"/>
      </w:divBdr>
    </w:div>
    <w:div w:id="1682465296">
      <w:bodyDiv w:val="1"/>
      <w:marLeft w:val="0"/>
      <w:marRight w:val="0"/>
      <w:marTop w:val="0"/>
      <w:marBottom w:val="0"/>
      <w:divBdr>
        <w:top w:val="none" w:sz="0" w:space="0" w:color="auto"/>
        <w:left w:val="none" w:sz="0" w:space="0" w:color="auto"/>
        <w:bottom w:val="none" w:sz="0" w:space="0" w:color="auto"/>
        <w:right w:val="none" w:sz="0" w:space="0" w:color="auto"/>
      </w:divBdr>
    </w:div>
    <w:div w:id="1686596418">
      <w:bodyDiv w:val="1"/>
      <w:marLeft w:val="0"/>
      <w:marRight w:val="0"/>
      <w:marTop w:val="0"/>
      <w:marBottom w:val="0"/>
      <w:divBdr>
        <w:top w:val="none" w:sz="0" w:space="0" w:color="auto"/>
        <w:left w:val="none" w:sz="0" w:space="0" w:color="auto"/>
        <w:bottom w:val="none" w:sz="0" w:space="0" w:color="auto"/>
        <w:right w:val="none" w:sz="0" w:space="0" w:color="auto"/>
      </w:divBdr>
    </w:div>
    <w:div w:id="1701081949">
      <w:bodyDiv w:val="1"/>
      <w:marLeft w:val="0"/>
      <w:marRight w:val="0"/>
      <w:marTop w:val="0"/>
      <w:marBottom w:val="0"/>
      <w:divBdr>
        <w:top w:val="none" w:sz="0" w:space="0" w:color="auto"/>
        <w:left w:val="none" w:sz="0" w:space="0" w:color="auto"/>
        <w:bottom w:val="none" w:sz="0" w:space="0" w:color="auto"/>
        <w:right w:val="none" w:sz="0" w:space="0" w:color="auto"/>
      </w:divBdr>
    </w:div>
    <w:div w:id="1709380245">
      <w:bodyDiv w:val="1"/>
      <w:marLeft w:val="0"/>
      <w:marRight w:val="0"/>
      <w:marTop w:val="0"/>
      <w:marBottom w:val="0"/>
      <w:divBdr>
        <w:top w:val="none" w:sz="0" w:space="0" w:color="auto"/>
        <w:left w:val="none" w:sz="0" w:space="0" w:color="auto"/>
        <w:bottom w:val="none" w:sz="0" w:space="0" w:color="auto"/>
        <w:right w:val="none" w:sz="0" w:space="0" w:color="auto"/>
      </w:divBdr>
    </w:div>
    <w:div w:id="1725636401">
      <w:bodyDiv w:val="1"/>
      <w:marLeft w:val="0"/>
      <w:marRight w:val="0"/>
      <w:marTop w:val="0"/>
      <w:marBottom w:val="0"/>
      <w:divBdr>
        <w:top w:val="none" w:sz="0" w:space="0" w:color="auto"/>
        <w:left w:val="none" w:sz="0" w:space="0" w:color="auto"/>
        <w:bottom w:val="none" w:sz="0" w:space="0" w:color="auto"/>
        <w:right w:val="none" w:sz="0" w:space="0" w:color="auto"/>
      </w:divBdr>
    </w:div>
    <w:div w:id="1727139448">
      <w:bodyDiv w:val="1"/>
      <w:marLeft w:val="0"/>
      <w:marRight w:val="0"/>
      <w:marTop w:val="0"/>
      <w:marBottom w:val="0"/>
      <w:divBdr>
        <w:top w:val="none" w:sz="0" w:space="0" w:color="auto"/>
        <w:left w:val="none" w:sz="0" w:space="0" w:color="auto"/>
        <w:bottom w:val="none" w:sz="0" w:space="0" w:color="auto"/>
        <w:right w:val="none" w:sz="0" w:space="0" w:color="auto"/>
      </w:divBdr>
    </w:div>
    <w:div w:id="1740639442">
      <w:bodyDiv w:val="1"/>
      <w:marLeft w:val="0"/>
      <w:marRight w:val="0"/>
      <w:marTop w:val="0"/>
      <w:marBottom w:val="0"/>
      <w:divBdr>
        <w:top w:val="none" w:sz="0" w:space="0" w:color="auto"/>
        <w:left w:val="none" w:sz="0" w:space="0" w:color="auto"/>
        <w:bottom w:val="none" w:sz="0" w:space="0" w:color="auto"/>
        <w:right w:val="none" w:sz="0" w:space="0" w:color="auto"/>
      </w:divBdr>
    </w:div>
    <w:div w:id="1766807794">
      <w:bodyDiv w:val="1"/>
      <w:marLeft w:val="0"/>
      <w:marRight w:val="0"/>
      <w:marTop w:val="0"/>
      <w:marBottom w:val="0"/>
      <w:divBdr>
        <w:top w:val="none" w:sz="0" w:space="0" w:color="auto"/>
        <w:left w:val="none" w:sz="0" w:space="0" w:color="auto"/>
        <w:bottom w:val="none" w:sz="0" w:space="0" w:color="auto"/>
        <w:right w:val="none" w:sz="0" w:space="0" w:color="auto"/>
      </w:divBdr>
    </w:div>
    <w:div w:id="1777208279">
      <w:bodyDiv w:val="1"/>
      <w:marLeft w:val="0"/>
      <w:marRight w:val="0"/>
      <w:marTop w:val="0"/>
      <w:marBottom w:val="0"/>
      <w:divBdr>
        <w:top w:val="none" w:sz="0" w:space="0" w:color="auto"/>
        <w:left w:val="none" w:sz="0" w:space="0" w:color="auto"/>
        <w:bottom w:val="none" w:sz="0" w:space="0" w:color="auto"/>
        <w:right w:val="none" w:sz="0" w:space="0" w:color="auto"/>
      </w:divBdr>
    </w:div>
    <w:div w:id="1793934422">
      <w:bodyDiv w:val="1"/>
      <w:marLeft w:val="0"/>
      <w:marRight w:val="0"/>
      <w:marTop w:val="0"/>
      <w:marBottom w:val="0"/>
      <w:divBdr>
        <w:top w:val="none" w:sz="0" w:space="0" w:color="auto"/>
        <w:left w:val="none" w:sz="0" w:space="0" w:color="auto"/>
        <w:bottom w:val="none" w:sz="0" w:space="0" w:color="auto"/>
        <w:right w:val="none" w:sz="0" w:space="0" w:color="auto"/>
      </w:divBdr>
    </w:div>
    <w:div w:id="1797022246">
      <w:bodyDiv w:val="1"/>
      <w:marLeft w:val="0"/>
      <w:marRight w:val="0"/>
      <w:marTop w:val="0"/>
      <w:marBottom w:val="0"/>
      <w:divBdr>
        <w:top w:val="none" w:sz="0" w:space="0" w:color="auto"/>
        <w:left w:val="none" w:sz="0" w:space="0" w:color="auto"/>
        <w:bottom w:val="none" w:sz="0" w:space="0" w:color="auto"/>
        <w:right w:val="none" w:sz="0" w:space="0" w:color="auto"/>
      </w:divBdr>
    </w:div>
    <w:div w:id="1842894501">
      <w:bodyDiv w:val="1"/>
      <w:marLeft w:val="0"/>
      <w:marRight w:val="0"/>
      <w:marTop w:val="0"/>
      <w:marBottom w:val="0"/>
      <w:divBdr>
        <w:top w:val="none" w:sz="0" w:space="0" w:color="auto"/>
        <w:left w:val="none" w:sz="0" w:space="0" w:color="auto"/>
        <w:bottom w:val="none" w:sz="0" w:space="0" w:color="auto"/>
        <w:right w:val="none" w:sz="0" w:space="0" w:color="auto"/>
      </w:divBdr>
    </w:div>
    <w:div w:id="1875075506">
      <w:bodyDiv w:val="1"/>
      <w:marLeft w:val="0"/>
      <w:marRight w:val="0"/>
      <w:marTop w:val="0"/>
      <w:marBottom w:val="0"/>
      <w:divBdr>
        <w:top w:val="none" w:sz="0" w:space="0" w:color="auto"/>
        <w:left w:val="none" w:sz="0" w:space="0" w:color="auto"/>
        <w:bottom w:val="none" w:sz="0" w:space="0" w:color="auto"/>
        <w:right w:val="none" w:sz="0" w:space="0" w:color="auto"/>
      </w:divBdr>
    </w:div>
    <w:div w:id="1877279863">
      <w:bodyDiv w:val="1"/>
      <w:marLeft w:val="0"/>
      <w:marRight w:val="0"/>
      <w:marTop w:val="0"/>
      <w:marBottom w:val="0"/>
      <w:divBdr>
        <w:top w:val="none" w:sz="0" w:space="0" w:color="auto"/>
        <w:left w:val="none" w:sz="0" w:space="0" w:color="auto"/>
        <w:bottom w:val="none" w:sz="0" w:space="0" w:color="auto"/>
        <w:right w:val="none" w:sz="0" w:space="0" w:color="auto"/>
      </w:divBdr>
    </w:div>
    <w:div w:id="1884445396">
      <w:bodyDiv w:val="1"/>
      <w:marLeft w:val="0"/>
      <w:marRight w:val="0"/>
      <w:marTop w:val="0"/>
      <w:marBottom w:val="0"/>
      <w:divBdr>
        <w:top w:val="none" w:sz="0" w:space="0" w:color="auto"/>
        <w:left w:val="none" w:sz="0" w:space="0" w:color="auto"/>
        <w:bottom w:val="none" w:sz="0" w:space="0" w:color="auto"/>
        <w:right w:val="none" w:sz="0" w:space="0" w:color="auto"/>
      </w:divBdr>
    </w:div>
    <w:div w:id="1889100314">
      <w:bodyDiv w:val="1"/>
      <w:marLeft w:val="0"/>
      <w:marRight w:val="0"/>
      <w:marTop w:val="0"/>
      <w:marBottom w:val="0"/>
      <w:divBdr>
        <w:top w:val="none" w:sz="0" w:space="0" w:color="auto"/>
        <w:left w:val="none" w:sz="0" w:space="0" w:color="auto"/>
        <w:bottom w:val="none" w:sz="0" w:space="0" w:color="auto"/>
        <w:right w:val="none" w:sz="0" w:space="0" w:color="auto"/>
      </w:divBdr>
    </w:div>
    <w:div w:id="1890453100">
      <w:bodyDiv w:val="1"/>
      <w:marLeft w:val="0"/>
      <w:marRight w:val="0"/>
      <w:marTop w:val="0"/>
      <w:marBottom w:val="0"/>
      <w:divBdr>
        <w:top w:val="none" w:sz="0" w:space="0" w:color="auto"/>
        <w:left w:val="none" w:sz="0" w:space="0" w:color="auto"/>
        <w:bottom w:val="none" w:sz="0" w:space="0" w:color="auto"/>
        <w:right w:val="none" w:sz="0" w:space="0" w:color="auto"/>
      </w:divBdr>
    </w:div>
    <w:div w:id="1898275085">
      <w:bodyDiv w:val="1"/>
      <w:marLeft w:val="0"/>
      <w:marRight w:val="0"/>
      <w:marTop w:val="0"/>
      <w:marBottom w:val="0"/>
      <w:divBdr>
        <w:top w:val="none" w:sz="0" w:space="0" w:color="auto"/>
        <w:left w:val="none" w:sz="0" w:space="0" w:color="auto"/>
        <w:bottom w:val="none" w:sz="0" w:space="0" w:color="auto"/>
        <w:right w:val="none" w:sz="0" w:space="0" w:color="auto"/>
      </w:divBdr>
    </w:div>
    <w:div w:id="1917278070">
      <w:bodyDiv w:val="1"/>
      <w:marLeft w:val="0"/>
      <w:marRight w:val="0"/>
      <w:marTop w:val="0"/>
      <w:marBottom w:val="0"/>
      <w:divBdr>
        <w:top w:val="none" w:sz="0" w:space="0" w:color="auto"/>
        <w:left w:val="none" w:sz="0" w:space="0" w:color="auto"/>
        <w:bottom w:val="none" w:sz="0" w:space="0" w:color="auto"/>
        <w:right w:val="none" w:sz="0" w:space="0" w:color="auto"/>
      </w:divBdr>
    </w:div>
    <w:div w:id="1943761993">
      <w:bodyDiv w:val="1"/>
      <w:marLeft w:val="0"/>
      <w:marRight w:val="0"/>
      <w:marTop w:val="0"/>
      <w:marBottom w:val="0"/>
      <w:divBdr>
        <w:top w:val="none" w:sz="0" w:space="0" w:color="auto"/>
        <w:left w:val="none" w:sz="0" w:space="0" w:color="auto"/>
        <w:bottom w:val="none" w:sz="0" w:space="0" w:color="auto"/>
        <w:right w:val="none" w:sz="0" w:space="0" w:color="auto"/>
      </w:divBdr>
      <w:divsChild>
        <w:div w:id="169683942">
          <w:marLeft w:val="0"/>
          <w:marRight w:val="0"/>
          <w:marTop w:val="0"/>
          <w:marBottom w:val="0"/>
          <w:divBdr>
            <w:top w:val="none" w:sz="0" w:space="0" w:color="auto"/>
            <w:left w:val="none" w:sz="0" w:space="0" w:color="auto"/>
            <w:bottom w:val="none" w:sz="0" w:space="0" w:color="auto"/>
            <w:right w:val="none" w:sz="0" w:space="0" w:color="auto"/>
          </w:divBdr>
          <w:divsChild>
            <w:div w:id="456065685">
              <w:marLeft w:val="0"/>
              <w:marRight w:val="0"/>
              <w:marTop w:val="0"/>
              <w:marBottom w:val="0"/>
              <w:divBdr>
                <w:top w:val="none" w:sz="0" w:space="0" w:color="auto"/>
                <w:left w:val="none" w:sz="0" w:space="0" w:color="auto"/>
                <w:bottom w:val="none" w:sz="0" w:space="0" w:color="auto"/>
                <w:right w:val="none" w:sz="0" w:space="0" w:color="auto"/>
              </w:divBdr>
            </w:div>
          </w:divsChild>
        </w:div>
        <w:div w:id="178278033">
          <w:marLeft w:val="0"/>
          <w:marRight w:val="0"/>
          <w:marTop w:val="0"/>
          <w:marBottom w:val="0"/>
          <w:divBdr>
            <w:top w:val="none" w:sz="0" w:space="0" w:color="auto"/>
            <w:left w:val="none" w:sz="0" w:space="0" w:color="auto"/>
            <w:bottom w:val="none" w:sz="0" w:space="0" w:color="auto"/>
            <w:right w:val="none" w:sz="0" w:space="0" w:color="auto"/>
          </w:divBdr>
          <w:divsChild>
            <w:div w:id="112791990">
              <w:marLeft w:val="0"/>
              <w:marRight w:val="0"/>
              <w:marTop w:val="0"/>
              <w:marBottom w:val="0"/>
              <w:divBdr>
                <w:top w:val="none" w:sz="0" w:space="0" w:color="auto"/>
                <w:left w:val="none" w:sz="0" w:space="0" w:color="auto"/>
                <w:bottom w:val="none" w:sz="0" w:space="0" w:color="auto"/>
                <w:right w:val="none" w:sz="0" w:space="0" w:color="auto"/>
              </w:divBdr>
            </w:div>
          </w:divsChild>
        </w:div>
        <w:div w:id="237060216">
          <w:marLeft w:val="0"/>
          <w:marRight w:val="0"/>
          <w:marTop w:val="0"/>
          <w:marBottom w:val="0"/>
          <w:divBdr>
            <w:top w:val="none" w:sz="0" w:space="0" w:color="auto"/>
            <w:left w:val="none" w:sz="0" w:space="0" w:color="auto"/>
            <w:bottom w:val="none" w:sz="0" w:space="0" w:color="auto"/>
            <w:right w:val="none" w:sz="0" w:space="0" w:color="auto"/>
          </w:divBdr>
          <w:divsChild>
            <w:div w:id="1773360625">
              <w:marLeft w:val="0"/>
              <w:marRight w:val="0"/>
              <w:marTop w:val="0"/>
              <w:marBottom w:val="0"/>
              <w:divBdr>
                <w:top w:val="none" w:sz="0" w:space="0" w:color="auto"/>
                <w:left w:val="none" w:sz="0" w:space="0" w:color="auto"/>
                <w:bottom w:val="none" w:sz="0" w:space="0" w:color="auto"/>
                <w:right w:val="none" w:sz="0" w:space="0" w:color="auto"/>
              </w:divBdr>
            </w:div>
          </w:divsChild>
        </w:div>
        <w:div w:id="288128368">
          <w:marLeft w:val="0"/>
          <w:marRight w:val="0"/>
          <w:marTop w:val="0"/>
          <w:marBottom w:val="0"/>
          <w:divBdr>
            <w:top w:val="none" w:sz="0" w:space="0" w:color="auto"/>
            <w:left w:val="none" w:sz="0" w:space="0" w:color="auto"/>
            <w:bottom w:val="none" w:sz="0" w:space="0" w:color="auto"/>
            <w:right w:val="none" w:sz="0" w:space="0" w:color="auto"/>
          </w:divBdr>
          <w:divsChild>
            <w:div w:id="758214357">
              <w:marLeft w:val="0"/>
              <w:marRight w:val="0"/>
              <w:marTop w:val="0"/>
              <w:marBottom w:val="0"/>
              <w:divBdr>
                <w:top w:val="none" w:sz="0" w:space="0" w:color="auto"/>
                <w:left w:val="none" w:sz="0" w:space="0" w:color="auto"/>
                <w:bottom w:val="none" w:sz="0" w:space="0" w:color="auto"/>
                <w:right w:val="none" w:sz="0" w:space="0" w:color="auto"/>
              </w:divBdr>
            </w:div>
          </w:divsChild>
        </w:div>
        <w:div w:id="305936162">
          <w:marLeft w:val="0"/>
          <w:marRight w:val="0"/>
          <w:marTop w:val="0"/>
          <w:marBottom w:val="0"/>
          <w:divBdr>
            <w:top w:val="none" w:sz="0" w:space="0" w:color="auto"/>
            <w:left w:val="none" w:sz="0" w:space="0" w:color="auto"/>
            <w:bottom w:val="none" w:sz="0" w:space="0" w:color="auto"/>
            <w:right w:val="none" w:sz="0" w:space="0" w:color="auto"/>
          </w:divBdr>
          <w:divsChild>
            <w:div w:id="1429080028">
              <w:marLeft w:val="0"/>
              <w:marRight w:val="0"/>
              <w:marTop w:val="0"/>
              <w:marBottom w:val="0"/>
              <w:divBdr>
                <w:top w:val="none" w:sz="0" w:space="0" w:color="auto"/>
                <w:left w:val="none" w:sz="0" w:space="0" w:color="auto"/>
                <w:bottom w:val="none" w:sz="0" w:space="0" w:color="auto"/>
                <w:right w:val="none" w:sz="0" w:space="0" w:color="auto"/>
              </w:divBdr>
            </w:div>
          </w:divsChild>
        </w:div>
        <w:div w:id="513956407">
          <w:marLeft w:val="0"/>
          <w:marRight w:val="0"/>
          <w:marTop w:val="0"/>
          <w:marBottom w:val="0"/>
          <w:divBdr>
            <w:top w:val="none" w:sz="0" w:space="0" w:color="auto"/>
            <w:left w:val="none" w:sz="0" w:space="0" w:color="auto"/>
            <w:bottom w:val="none" w:sz="0" w:space="0" w:color="auto"/>
            <w:right w:val="none" w:sz="0" w:space="0" w:color="auto"/>
          </w:divBdr>
          <w:divsChild>
            <w:div w:id="960766278">
              <w:marLeft w:val="0"/>
              <w:marRight w:val="0"/>
              <w:marTop w:val="0"/>
              <w:marBottom w:val="0"/>
              <w:divBdr>
                <w:top w:val="none" w:sz="0" w:space="0" w:color="auto"/>
                <w:left w:val="none" w:sz="0" w:space="0" w:color="auto"/>
                <w:bottom w:val="none" w:sz="0" w:space="0" w:color="auto"/>
                <w:right w:val="none" w:sz="0" w:space="0" w:color="auto"/>
              </w:divBdr>
            </w:div>
          </w:divsChild>
        </w:div>
        <w:div w:id="545021259">
          <w:marLeft w:val="0"/>
          <w:marRight w:val="0"/>
          <w:marTop w:val="0"/>
          <w:marBottom w:val="0"/>
          <w:divBdr>
            <w:top w:val="none" w:sz="0" w:space="0" w:color="auto"/>
            <w:left w:val="none" w:sz="0" w:space="0" w:color="auto"/>
            <w:bottom w:val="none" w:sz="0" w:space="0" w:color="auto"/>
            <w:right w:val="none" w:sz="0" w:space="0" w:color="auto"/>
          </w:divBdr>
          <w:divsChild>
            <w:div w:id="323555270">
              <w:marLeft w:val="0"/>
              <w:marRight w:val="0"/>
              <w:marTop w:val="0"/>
              <w:marBottom w:val="0"/>
              <w:divBdr>
                <w:top w:val="none" w:sz="0" w:space="0" w:color="auto"/>
                <w:left w:val="none" w:sz="0" w:space="0" w:color="auto"/>
                <w:bottom w:val="none" w:sz="0" w:space="0" w:color="auto"/>
                <w:right w:val="none" w:sz="0" w:space="0" w:color="auto"/>
              </w:divBdr>
            </w:div>
          </w:divsChild>
        </w:div>
        <w:div w:id="610017833">
          <w:marLeft w:val="0"/>
          <w:marRight w:val="0"/>
          <w:marTop w:val="0"/>
          <w:marBottom w:val="0"/>
          <w:divBdr>
            <w:top w:val="none" w:sz="0" w:space="0" w:color="auto"/>
            <w:left w:val="none" w:sz="0" w:space="0" w:color="auto"/>
            <w:bottom w:val="none" w:sz="0" w:space="0" w:color="auto"/>
            <w:right w:val="none" w:sz="0" w:space="0" w:color="auto"/>
          </w:divBdr>
          <w:divsChild>
            <w:div w:id="913781671">
              <w:marLeft w:val="0"/>
              <w:marRight w:val="0"/>
              <w:marTop w:val="0"/>
              <w:marBottom w:val="0"/>
              <w:divBdr>
                <w:top w:val="none" w:sz="0" w:space="0" w:color="auto"/>
                <w:left w:val="none" w:sz="0" w:space="0" w:color="auto"/>
                <w:bottom w:val="none" w:sz="0" w:space="0" w:color="auto"/>
                <w:right w:val="none" w:sz="0" w:space="0" w:color="auto"/>
              </w:divBdr>
            </w:div>
          </w:divsChild>
        </w:div>
        <w:div w:id="660277967">
          <w:marLeft w:val="0"/>
          <w:marRight w:val="0"/>
          <w:marTop w:val="0"/>
          <w:marBottom w:val="0"/>
          <w:divBdr>
            <w:top w:val="none" w:sz="0" w:space="0" w:color="auto"/>
            <w:left w:val="none" w:sz="0" w:space="0" w:color="auto"/>
            <w:bottom w:val="none" w:sz="0" w:space="0" w:color="auto"/>
            <w:right w:val="none" w:sz="0" w:space="0" w:color="auto"/>
          </w:divBdr>
          <w:divsChild>
            <w:div w:id="1236160986">
              <w:marLeft w:val="0"/>
              <w:marRight w:val="0"/>
              <w:marTop w:val="0"/>
              <w:marBottom w:val="0"/>
              <w:divBdr>
                <w:top w:val="none" w:sz="0" w:space="0" w:color="auto"/>
                <w:left w:val="none" w:sz="0" w:space="0" w:color="auto"/>
                <w:bottom w:val="none" w:sz="0" w:space="0" w:color="auto"/>
                <w:right w:val="none" w:sz="0" w:space="0" w:color="auto"/>
              </w:divBdr>
            </w:div>
          </w:divsChild>
        </w:div>
        <w:div w:id="688140243">
          <w:marLeft w:val="0"/>
          <w:marRight w:val="0"/>
          <w:marTop w:val="0"/>
          <w:marBottom w:val="0"/>
          <w:divBdr>
            <w:top w:val="none" w:sz="0" w:space="0" w:color="auto"/>
            <w:left w:val="none" w:sz="0" w:space="0" w:color="auto"/>
            <w:bottom w:val="none" w:sz="0" w:space="0" w:color="auto"/>
            <w:right w:val="none" w:sz="0" w:space="0" w:color="auto"/>
          </w:divBdr>
          <w:divsChild>
            <w:div w:id="401873429">
              <w:marLeft w:val="0"/>
              <w:marRight w:val="0"/>
              <w:marTop w:val="0"/>
              <w:marBottom w:val="0"/>
              <w:divBdr>
                <w:top w:val="none" w:sz="0" w:space="0" w:color="auto"/>
                <w:left w:val="none" w:sz="0" w:space="0" w:color="auto"/>
                <w:bottom w:val="none" w:sz="0" w:space="0" w:color="auto"/>
                <w:right w:val="none" w:sz="0" w:space="0" w:color="auto"/>
              </w:divBdr>
            </w:div>
          </w:divsChild>
        </w:div>
        <w:div w:id="729109651">
          <w:marLeft w:val="0"/>
          <w:marRight w:val="0"/>
          <w:marTop w:val="0"/>
          <w:marBottom w:val="0"/>
          <w:divBdr>
            <w:top w:val="none" w:sz="0" w:space="0" w:color="auto"/>
            <w:left w:val="none" w:sz="0" w:space="0" w:color="auto"/>
            <w:bottom w:val="none" w:sz="0" w:space="0" w:color="auto"/>
            <w:right w:val="none" w:sz="0" w:space="0" w:color="auto"/>
          </w:divBdr>
          <w:divsChild>
            <w:div w:id="446900248">
              <w:marLeft w:val="0"/>
              <w:marRight w:val="0"/>
              <w:marTop w:val="0"/>
              <w:marBottom w:val="0"/>
              <w:divBdr>
                <w:top w:val="none" w:sz="0" w:space="0" w:color="auto"/>
                <w:left w:val="none" w:sz="0" w:space="0" w:color="auto"/>
                <w:bottom w:val="none" w:sz="0" w:space="0" w:color="auto"/>
                <w:right w:val="none" w:sz="0" w:space="0" w:color="auto"/>
              </w:divBdr>
            </w:div>
          </w:divsChild>
        </w:div>
        <w:div w:id="906498471">
          <w:marLeft w:val="0"/>
          <w:marRight w:val="0"/>
          <w:marTop w:val="0"/>
          <w:marBottom w:val="0"/>
          <w:divBdr>
            <w:top w:val="none" w:sz="0" w:space="0" w:color="auto"/>
            <w:left w:val="none" w:sz="0" w:space="0" w:color="auto"/>
            <w:bottom w:val="none" w:sz="0" w:space="0" w:color="auto"/>
            <w:right w:val="none" w:sz="0" w:space="0" w:color="auto"/>
          </w:divBdr>
          <w:divsChild>
            <w:div w:id="1851479918">
              <w:marLeft w:val="0"/>
              <w:marRight w:val="0"/>
              <w:marTop w:val="0"/>
              <w:marBottom w:val="0"/>
              <w:divBdr>
                <w:top w:val="none" w:sz="0" w:space="0" w:color="auto"/>
                <w:left w:val="none" w:sz="0" w:space="0" w:color="auto"/>
                <w:bottom w:val="none" w:sz="0" w:space="0" w:color="auto"/>
                <w:right w:val="none" w:sz="0" w:space="0" w:color="auto"/>
              </w:divBdr>
            </w:div>
          </w:divsChild>
        </w:div>
        <w:div w:id="971986436">
          <w:marLeft w:val="0"/>
          <w:marRight w:val="0"/>
          <w:marTop w:val="0"/>
          <w:marBottom w:val="0"/>
          <w:divBdr>
            <w:top w:val="none" w:sz="0" w:space="0" w:color="auto"/>
            <w:left w:val="none" w:sz="0" w:space="0" w:color="auto"/>
            <w:bottom w:val="none" w:sz="0" w:space="0" w:color="auto"/>
            <w:right w:val="none" w:sz="0" w:space="0" w:color="auto"/>
          </w:divBdr>
          <w:divsChild>
            <w:div w:id="787240914">
              <w:marLeft w:val="0"/>
              <w:marRight w:val="0"/>
              <w:marTop w:val="0"/>
              <w:marBottom w:val="0"/>
              <w:divBdr>
                <w:top w:val="none" w:sz="0" w:space="0" w:color="auto"/>
                <w:left w:val="none" w:sz="0" w:space="0" w:color="auto"/>
                <w:bottom w:val="none" w:sz="0" w:space="0" w:color="auto"/>
                <w:right w:val="none" w:sz="0" w:space="0" w:color="auto"/>
              </w:divBdr>
            </w:div>
          </w:divsChild>
        </w:div>
        <w:div w:id="1513759922">
          <w:marLeft w:val="0"/>
          <w:marRight w:val="0"/>
          <w:marTop w:val="0"/>
          <w:marBottom w:val="0"/>
          <w:divBdr>
            <w:top w:val="none" w:sz="0" w:space="0" w:color="auto"/>
            <w:left w:val="none" w:sz="0" w:space="0" w:color="auto"/>
            <w:bottom w:val="none" w:sz="0" w:space="0" w:color="auto"/>
            <w:right w:val="none" w:sz="0" w:space="0" w:color="auto"/>
          </w:divBdr>
          <w:divsChild>
            <w:div w:id="236716311">
              <w:marLeft w:val="0"/>
              <w:marRight w:val="0"/>
              <w:marTop w:val="0"/>
              <w:marBottom w:val="0"/>
              <w:divBdr>
                <w:top w:val="none" w:sz="0" w:space="0" w:color="auto"/>
                <w:left w:val="none" w:sz="0" w:space="0" w:color="auto"/>
                <w:bottom w:val="none" w:sz="0" w:space="0" w:color="auto"/>
                <w:right w:val="none" w:sz="0" w:space="0" w:color="auto"/>
              </w:divBdr>
            </w:div>
          </w:divsChild>
        </w:div>
        <w:div w:id="1541436690">
          <w:marLeft w:val="0"/>
          <w:marRight w:val="0"/>
          <w:marTop w:val="0"/>
          <w:marBottom w:val="0"/>
          <w:divBdr>
            <w:top w:val="none" w:sz="0" w:space="0" w:color="auto"/>
            <w:left w:val="none" w:sz="0" w:space="0" w:color="auto"/>
            <w:bottom w:val="none" w:sz="0" w:space="0" w:color="auto"/>
            <w:right w:val="none" w:sz="0" w:space="0" w:color="auto"/>
          </w:divBdr>
          <w:divsChild>
            <w:div w:id="1550068601">
              <w:marLeft w:val="0"/>
              <w:marRight w:val="0"/>
              <w:marTop w:val="0"/>
              <w:marBottom w:val="0"/>
              <w:divBdr>
                <w:top w:val="none" w:sz="0" w:space="0" w:color="auto"/>
                <w:left w:val="none" w:sz="0" w:space="0" w:color="auto"/>
                <w:bottom w:val="none" w:sz="0" w:space="0" w:color="auto"/>
                <w:right w:val="none" w:sz="0" w:space="0" w:color="auto"/>
              </w:divBdr>
            </w:div>
          </w:divsChild>
        </w:div>
        <w:div w:id="1620330856">
          <w:marLeft w:val="0"/>
          <w:marRight w:val="0"/>
          <w:marTop w:val="0"/>
          <w:marBottom w:val="0"/>
          <w:divBdr>
            <w:top w:val="none" w:sz="0" w:space="0" w:color="auto"/>
            <w:left w:val="none" w:sz="0" w:space="0" w:color="auto"/>
            <w:bottom w:val="none" w:sz="0" w:space="0" w:color="auto"/>
            <w:right w:val="none" w:sz="0" w:space="0" w:color="auto"/>
          </w:divBdr>
          <w:divsChild>
            <w:div w:id="1143352969">
              <w:marLeft w:val="0"/>
              <w:marRight w:val="0"/>
              <w:marTop w:val="0"/>
              <w:marBottom w:val="0"/>
              <w:divBdr>
                <w:top w:val="none" w:sz="0" w:space="0" w:color="auto"/>
                <w:left w:val="none" w:sz="0" w:space="0" w:color="auto"/>
                <w:bottom w:val="none" w:sz="0" w:space="0" w:color="auto"/>
                <w:right w:val="none" w:sz="0" w:space="0" w:color="auto"/>
              </w:divBdr>
            </w:div>
          </w:divsChild>
        </w:div>
        <w:div w:id="1660501835">
          <w:marLeft w:val="0"/>
          <w:marRight w:val="0"/>
          <w:marTop w:val="0"/>
          <w:marBottom w:val="0"/>
          <w:divBdr>
            <w:top w:val="none" w:sz="0" w:space="0" w:color="auto"/>
            <w:left w:val="none" w:sz="0" w:space="0" w:color="auto"/>
            <w:bottom w:val="none" w:sz="0" w:space="0" w:color="auto"/>
            <w:right w:val="none" w:sz="0" w:space="0" w:color="auto"/>
          </w:divBdr>
          <w:divsChild>
            <w:div w:id="950209306">
              <w:marLeft w:val="0"/>
              <w:marRight w:val="0"/>
              <w:marTop w:val="0"/>
              <w:marBottom w:val="0"/>
              <w:divBdr>
                <w:top w:val="none" w:sz="0" w:space="0" w:color="auto"/>
                <w:left w:val="none" w:sz="0" w:space="0" w:color="auto"/>
                <w:bottom w:val="none" w:sz="0" w:space="0" w:color="auto"/>
                <w:right w:val="none" w:sz="0" w:space="0" w:color="auto"/>
              </w:divBdr>
            </w:div>
          </w:divsChild>
        </w:div>
        <w:div w:id="1717317447">
          <w:marLeft w:val="0"/>
          <w:marRight w:val="0"/>
          <w:marTop w:val="0"/>
          <w:marBottom w:val="0"/>
          <w:divBdr>
            <w:top w:val="none" w:sz="0" w:space="0" w:color="auto"/>
            <w:left w:val="none" w:sz="0" w:space="0" w:color="auto"/>
            <w:bottom w:val="none" w:sz="0" w:space="0" w:color="auto"/>
            <w:right w:val="none" w:sz="0" w:space="0" w:color="auto"/>
          </w:divBdr>
          <w:divsChild>
            <w:div w:id="377701563">
              <w:marLeft w:val="0"/>
              <w:marRight w:val="0"/>
              <w:marTop w:val="0"/>
              <w:marBottom w:val="0"/>
              <w:divBdr>
                <w:top w:val="none" w:sz="0" w:space="0" w:color="auto"/>
                <w:left w:val="none" w:sz="0" w:space="0" w:color="auto"/>
                <w:bottom w:val="none" w:sz="0" w:space="0" w:color="auto"/>
                <w:right w:val="none" w:sz="0" w:space="0" w:color="auto"/>
              </w:divBdr>
            </w:div>
            <w:div w:id="1345595802">
              <w:marLeft w:val="0"/>
              <w:marRight w:val="0"/>
              <w:marTop w:val="0"/>
              <w:marBottom w:val="0"/>
              <w:divBdr>
                <w:top w:val="none" w:sz="0" w:space="0" w:color="auto"/>
                <w:left w:val="none" w:sz="0" w:space="0" w:color="auto"/>
                <w:bottom w:val="none" w:sz="0" w:space="0" w:color="auto"/>
                <w:right w:val="none" w:sz="0" w:space="0" w:color="auto"/>
              </w:divBdr>
            </w:div>
            <w:div w:id="1430151760">
              <w:marLeft w:val="0"/>
              <w:marRight w:val="0"/>
              <w:marTop w:val="0"/>
              <w:marBottom w:val="0"/>
              <w:divBdr>
                <w:top w:val="none" w:sz="0" w:space="0" w:color="auto"/>
                <w:left w:val="none" w:sz="0" w:space="0" w:color="auto"/>
                <w:bottom w:val="none" w:sz="0" w:space="0" w:color="auto"/>
                <w:right w:val="none" w:sz="0" w:space="0" w:color="auto"/>
              </w:divBdr>
            </w:div>
          </w:divsChild>
        </w:div>
        <w:div w:id="1785609203">
          <w:marLeft w:val="0"/>
          <w:marRight w:val="0"/>
          <w:marTop w:val="0"/>
          <w:marBottom w:val="0"/>
          <w:divBdr>
            <w:top w:val="none" w:sz="0" w:space="0" w:color="auto"/>
            <w:left w:val="none" w:sz="0" w:space="0" w:color="auto"/>
            <w:bottom w:val="none" w:sz="0" w:space="0" w:color="auto"/>
            <w:right w:val="none" w:sz="0" w:space="0" w:color="auto"/>
          </w:divBdr>
          <w:divsChild>
            <w:div w:id="887182742">
              <w:marLeft w:val="0"/>
              <w:marRight w:val="0"/>
              <w:marTop w:val="0"/>
              <w:marBottom w:val="0"/>
              <w:divBdr>
                <w:top w:val="none" w:sz="0" w:space="0" w:color="auto"/>
                <w:left w:val="none" w:sz="0" w:space="0" w:color="auto"/>
                <w:bottom w:val="none" w:sz="0" w:space="0" w:color="auto"/>
                <w:right w:val="none" w:sz="0" w:space="0" w:color="auto"/>
              </w:divBdr>
            </w:div>
          </w:divsChild>
        </w:div>
        <w:div w:id="1909001268">
          <w:marLeft w:val="0"/>
          <w:marRight w:val="0"/>
          <w:marTop w:val="0"/>
          <w:marBottom w:val="0"/>
          <w:divBdr>
            <w:top w:val="none" w:sz="0" w:space="0" w:color="auto"/>
            <w:left w:val="none" w:sz="0" w:space="0" w:color="auto"/>
            <w:bottom w:val="none" w:sz="0" w:space="0" w:color="auto"/>
            <w:right w:val="none" w:sz="0" w:space="0" w:color="auto"/>
          </w:divBdr>
          <w:divsChild>
            <w:div w:id="441532296">
              <w:marLeft w:val="0"/>
              <w:marRight w:val="0"/>
              <w:marTop w:val="0"/>
              <w:marBottom w:val="0"/>
              <w:divBdr>
                <w:top w:val="none" w:sz="0" w:space="0" w:color="auto"/>
                <w:left w:val="none" w:sz="0" w:space="0" w:color="auto"/>
                <w:bottom w:val="none" w:sz="0" w:space="0" w:color="auto"/>
                <w:right w:val="none" w:sz="0" w:space="0" w:color="auto"/>
              </w:divBdr>
            </w:div>
          </w:divsChild>
        </w:div>
        <w:div w:id="2002655187">
          <w:marLeft w:val="0"/>
          <w:marRight w:val="0"/>
          <w:marTop w:val="0"/>
          <w:marBottom w:val="0"/>
          <w:divBdr>
            <w:top w:val="none" w:sz="0" w:space="0" w:color="auto"/>
            <w:left w:val="none" w:sz="0" w:space="0" w:color="auto"/>
            <w:bottom w:val="none" w:sz="0" w:space="0" w:color="auto"/>
            <w:right w:val="none" w:sz="0" w:space="0" w:color="auto"/>
          </w:divBdr>
          <w:divsChild>
            <w:div w:id="981958414">
              <w:marLeft w:val="0"/>
              <w:marRight w:val="0"/>
              <w:marTop w:val="0"/>
              <w:marBottom w:val="0"/>
              <w:divBdr>
                <w:top w:val="none" w:sz="0" w:space="0" w:color="auto"/>
                <w:left w:val="none" w:sz="0" w:space="0" w:color="auto"/>
                <w:bottom w:val="none" w:sz="0" w:space="0" w:color="auto"/>
                <w:right w:val="none" w:sz="0" w:space="0" w:color="auto"/>
              </w:divBdr>
            </w:div>
          </w:divsChild>
        </w:div>
        <w:div w:id="2019116114">
          <w:marLeft w:val="0"/>
          <w:marRight w:val="0"/>
          <w:marTop w:val="0"/>
          <w:marBottom w:val="0"/>
          <w:divBdr>
            <w:top w:val="none" w:sz="0" w:space="0" w:color="auto"/>
            <w:left w:val="none" w:sz="0" w:space="0" w:color="auto"/>
            <w:bottom w:val="none" w:sz="0" w:space="0" w:color="auto"/>
            <w:right w:val="none" w:sz="0" w:space="0" w:color="auto"/>
          </w:divBdr>
          <w:divsChild>
            <w:div w:id="16153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399828">
      <w:bodyDiv w:val="1"/>
      <w:marLeft w:val="0"/>
      <w:marRight w:val="0"/>
      <w:marTop w:val="0"/>
      <w:marBottom w:val="0"/>
      <w:divBdr>
        <w:top w:val="none" w:sz="0" w:space="0" w:color="auto"/>
        <w:left w:val="none" w:sz="0" w:space="0" w:color="auto"/>
        <w:bottom w:val="none" w:sz="0" w:space="0" w:color="auto"/>
        <w:right w:val="none" w:sz="0" w:space="0" w:color="auto"/>
      </w:divBdr>
    </w:div>
    <w:div w:id="1960645013">
      <w:bodyDiv w:val="1"/>
      <w:marLeft w:val="0"/>
      <w:marRight w:val="0"/>
      <w:marTop w:val="0"/>
      <w:marBottom w:val="0"/>
      <w:divBdr>
        <w:top w:val="none" w:sz="0" w:space="0" w:color="auto"/>
        <w:left w:val="none" w:sz="0" w:space="0" w:color="auto"/>
        <w:bottom w:val="none" w:sz="0" w:space="0" w:color="auto"/>
        <w:right w:val="none" w:sz="0" w:space="0" w:color="auto"/>
      </w:divBdr>
    </w:div>
    <w:div w:id="1966083878">
      <w:bodyDiv w:val="1"/>
      <w:marLeft w:val="0"/>
      <w:marRight w:val="0"/>
      <w:marTop w:val="0"/>
      <w:marBottom w:val="0"/>
      <w:divBdr>
        <w:top w:val="none" w:sz="0" w:space="0" w:color="auto"/>
        <w:left w:val="none" w:sz="0" w:space="0" w:color="auto"/>
        <w:bottom w:val="none" w:sz="0" w:space="0" w:color="auto"/>
        <w:right w:val="none" w:sz="0" w:space="0" w:color="auto"/>
      </w:divBdr>
    </w:div>
    <w:div w:id="1972899643">
      <w:bodyDiv w:val="1"/>
      <w:marLeft w:val="0"/>
      <w:marRight w:val="0"/>
      <w:marTop w:val="0"/>
      <w:marBottom w:val="0"/>
      <w:divBdr>
        <w:top w:val="none" w:sz="0" w:space="0" w:color="auto"/>
        <w:left w:val="none" w:sz="0" w:space="0" w:color="auto"/>
        <w:bottom w:val="none" w:sz="0" w:space="0" w:color="auto"/>
        <w:right w:val="none" w:sz="0" w:space="0" w:color="auto"/>
      </w:divBdr>
    </w:div>
    <w:div w:id="2028364361">
      <w:bodyDiv w:val="1"/>
      <w:marLeft w:val="0"/>
      <w:marRight w:val="0"/>
      <w:marTop w:val="0"/>
      <w:marBottom w:val="0"/>
      <w:divBdr>
        <w:top w:val="none" w:sz="0" w:space="0" w:color="auto"/>
        <w:left w:val="none" w:sz="0" w:space="0" w:color="auto"/>
        <w:bottom w:val="none" w:sz="0" w:space="0" w:color="auto"/>
        <w:right w:val="none" w:sz="0" w:space="0" w:color="auto"/>
      </w:divBdr>
    </w:div>
    <w:div w:id="2046363995">
      <w:bodyDiv w:val="1"/>
      <w:marLeft w:val="0"/>
      <w:marRight w:val="0"/>
      <w:marTop w:val="0"/>
      <w:marBottom w:val="0"/>
      <w:divBdr>
        <w:top w:val="none" w:sz="0" w:space="0" w:color="auto"/>
        <w:left w:val="none" w:sz="0" w:space="0" w:color="auto"/>
        <w:bottom w:val="none" w:sz="0" w:space="0" w:color="auto"/>
        <w:right w:val="none" w:sz="0" w:space="0" w:color="auto"/>
      </w:divBdr>
    </w:div>
    <w:div w:id="2051956742">
      <w:bodyDiv w:val="1"/>
      <w:marLeft w:val="0"/>
      <w:marRight w:val="0"/>
      <w:marTop w:val="0"/>
      <w:marBottom w:val="0"/>
      <w:divBdr>
        <w:top w:val="none" w:sz="0" w:space="0" w:color="auto"/>
        <w:left w:val="none" w:sz="0" w:space="0" w:color="auto"/>
        <w:bottom w:val="none" w:sz="0" w:space="0" w:color="auto"/>
        <w:right w:val="none" w:sz="0" w:space="0" w:color="auto"/>
      </w:divBdr>
    </w:div>
    <w:div w:id="2065444247">
      <w:bodyDiv w:val="1"/>
      <w:marLeft w:val="0"/>
      <w:marRight w:val="0"/>
      <w:marTop w:val="0"/>
      <w:marBottom w:val="0"/>
      <w:divBdr>
        <w:top w:val="none" w:sz="0" w:space="0" w:color="auto"/>
        <w:left w:val="none" w:sz="0" w:space="0" w:color="auto"/>
        <w:bottom w:val="none" w:sz="0" w:space="0" w:color="auto"/>
        <w:right w:val="none" w:sz="0" w:space="0" w:color="auto"/>
      </w:divBdr>
    </w:div>
    <w:div w:id="2072773422">
      <w:bodyDiv w:val="1"/>
      <w:marLeft w:val="0"/>
      <w:marRight w:val="0"/>
      <w:marTop w:val="0"/>
      <w:marBottom w:val="0"/>
      <w:divBdr>
        <w:top w:val="none" w:sz="0" w:space="0" w:color="auto"/>
        <w:left w:val="none" w:sz="0" w:space="0" w:color="auto"/>
        <w:bottom w:val="none" w:sz="0" w:space="0" w:color="auto"/>
        <w:right w:val="none" w:sz="0" w:space="0" w:color="auto"/>
      </w:divBdr>
    </w:div>
    <w:div w:id="2086219734">
      <w:bodyDiv w:val="1"/>
      <w:marLeft w:val="0"/>
      <w:marRight w:val="0"/>
      <w:marTop w:val="0"/>
      <w:marBottom w:val="0"/>
      <w:divBdr>
        <w:top w:val="none" w:sz="0" w:space="0" w:color="auto"/>
        <w:left w:val="none" w:sz="0" w:space="0" w:color="auto"/>
        <w:bottom w:val="none" w:sz="0" w:space="0" w:color="auto"/>
        <w:right w:val="none" w:sz="0" w:space="0" w:color="auto"/>
      </w:divBdr>
    </w:div>
    <w:div w:id="2093313818">
      <w:bodyDiv w:val="1"/>
      <w:marLeft w:val="0"/>
      <w:marRight w:val="0"/>
      <w:marTop w:val="0"/>
      <w:marBottom w:val="0"/>
      <w:divBdr>
        <w:top w:val="none" w:sz="0" w:space="0" w:color="auto"/>
        <w:left w:val="none" w:sz="0" w:space="0" w:color="auto"/>
        <w:bottom w:val="none" w:sz="0" w:space="0" w:color="auto"/>
        <w:right w:val="none" w:sz="0" w:space="0" w:color="auto"/>
      </w:divBdr>
    </w:div>
    <w:div w:id="2108499346">
      <w:bodyDiv w:val="1"/>
      <w:marLeft w:val="0"/>
      <w:marRight w:val="0"/>
      <w:marTop w:val="0"/>
      <w:marBottom w:val="0"/>
      <w:divBdr>
        <w:top w:val="none" w:sz="0" w:space="0" w:color="auto"/>
        <w:left w:val="none" w:sz="0" w:space="0" w:color="auto"/>
        <w:bottom w:val="none" w:sz="0" w:space="0" w:color="auto"/>
        <w:right w:val="none" w:sz="0" w:space="0" w:color="auto"/>
      </w:divBdr>
    </w:div>
    <w:div w:id="213714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H">
      <a:dk1>
        <a:sysClr val="windowText" lastClr="000000"/>
      </a:dk1>
      <a:lt1>
        <a:sysClr val="window" lastClr="FFFFFF"/>
      </a:lt1>
      <a:dk2>
        <a:srgbClr val="44546A"/>
      </a:dk2>
      <a:lt2>
        <a:srgbClr val="E7E6E6"/>
      </a:lt2>
      <a:accent1>
        <a:srgbClr val="43285D"/>
      </a:accent1>
      <a:accent2>
        <a:srgbClr val="8B7FA0"/>
      </a:accent2>
      <a:accent3>
        <a:srgbClr val="D3D5E3"/>
      </a:accent3>
      <a:accent4>
        <a:srgbClr val="FACE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F5F6A-4761-4A04-ABB1-5813B6F162FE}">
  <ds:schemaRefs>
    <ds:schemaRef ds:uri="http://schemas.openxmlformats.org/officeDocument/2006/bibliography"/>
  </ds:schemaRefs>
</ds:datastoreItem>
</file>

<file path=customXml/itemProps2.xml><?xml version="1.0" encoding="utf-8"?>
<ds:datastoreItem xmlns:ds="http://schemas.openxmlformats.org/officeDocument/2006/customXml" ds:itemID="{DCD0EEEA-0E25-4FD9-95E8-B5A3190B6008}">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3.xml><?xml version="1.0" encoding="utf-8"?>
<ds:datastoreItem xmlns:ds="http://schemas.openxmlformats.org/officeDocument/2006/customXml" ds:itemID="{EC5151FE-89BD-4561-ABA5-842D872475C5}">
  <ds:schemaRefs>
    <ds:schemaRef ds:uri="http://schemas.microsoft.com/sharepoint/v3/contenttype/forms"/>
  </ds:schemaRefs>
</ds:datastoreItem>
</file>

<file path=customXml/itemProps4.xml><?xml version="1.0" encoding="utf-8"?>
<ds:datastoreItem xmlns:ds="http://schemas.openxmlformats.org/officeDocument/2006/customXml" ds:itemID="{D61121EA-8E21-4404-A5BE-1AA45988B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3133</Words>
  <Characters>21464</Characters>
  <Application>Microsoft Office Word</Application>
  <DocSecurity>0</DocSecurity>
  <Lines>805</Lines>
  <Paragraphs>307</Paragraphs>
  <ScaleCrop>false</ScaleCrop>
  <HeadingPairs>
    <vt:vector size="2" baseType="variant">
      <vt:variant>
        <vt:lpstr>Title</vt:lpstr>
      </vt:variant>
      <vt:variant>
        <vt:i4>1</vt:i4>
      </vt:variant>
    </vt:vector>
  </HeadingPairs>
  <TitlesOfParts>
    <vt:vector size="1" baseType="lpstr">
      <vt:lpstr>TAS_E&amp;E 015_Exhibit G.27 - Converged E&amp;E System and AMS Staffing Table Support Staff_DRAFT_Redacted</vt:lpstr>
    </vt:vector>
  </TitlesOfParts>
  <Manager/>
  <Company/>
  <LinksUpToDate>false</LinksUpToDate>
  <CharactersWithSpaces>24496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TAS_E&amp;E 015_Exhibit G.27 - Converged E&amp;E System and AMS Staffing Table Support Staff_DRAFT_Redacted</dc:title>
  <dc:subject/>
  <dc:creator/>
  <cp:keywords/>
  <dc:description/>
  <cp:lastModifiedBy>Kelly Guthner</cp:lastModifiedBy>
  <cp:revision>3</cp:revision>
  <dcterms:created xsi:type="dcterms:W3CDTF">2026-08-27T22:35:00Z</dcterms:created>
  <dcterms:modified xsi:type="dcterms:W3CDTF">2026-08-27T22:40:00Z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ies>
</file>