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F702" w14:textId="5BCB3738" w:rsidR="006C7CCA" w:rsidRDefault="006C7CCA" w:rsidP="006C7CCA">
      <w:pPr>
        <w:pStyle w:val="Title"/>
        <w:rPr>
          <w:rFonts w:ascii="Arial" w:hAnsi="Arial" w:cs="Arial"/>
          <w:sz w:val="32"/>
          <w:szCs w:val="32"/>
        </w:rPr>
      </w:pPr>
      <w:r w:rsidRPr="006C7CCA">
        <w:rPr>
          <w:rFonts w:ascii="Arial" w:hAnsi="Arial" w:cs="Arial"/>
          <w:sz w:val="32"/>
          <w:szCs w:val="32"/>
        </w:rPr>
        <w:t xml:space="preserve">Medicaid Technical Advisory Services </w:t>
      </w:r>
    </w:p>
    <w:p w14:paraId="1E1250F0" w14:textId="04D6BCDB" w:rsidR="006C7CCA" w:rsidRPr="008F4EEB" w:rsidRDefault="006C7CCA" w:rsidP="006C7CCA">
      <w:pPr>
        <w:rPr>
          <w:sz w:val="28"/>
          <w:szCs w:val="36"/>
        </w:rPr>
      </w:pPr>
      <w:r w:rsidRPr="008F4EEB">
        <w:rPr>
          <w:sz w:val="28"/>
          <w:szCs w:val="36"/>
        </w:rPr>
        <w:t xml:space="preserve">Attachment M – Division of </w:t>
      </w:r>
      <w:r w:rsidR="0039332D">
        <w:rPr>
          <w:sz w:val="28"/>
          <w:szCs w:val="36"/>
        </w:rPr>
        <w:t xml:space="preserve">Operations and </w:t>
      </w:r>
      <w:r w:rsidRPr="008F4EEB">
        <w:rPr>
          <w:sz w:val="28"/>
          <w:szCs w:val="36"/>
        </w:rPr>
        <w:t xml:space="preserve">Systems – Security and Privacy Requirements </w:t>
      </w:r>
    </w:p>
    <w:p w14:paraId="1B8BC7CC" w14:textId="77777777" w:rsidR="006C7CCA" w:rsidRDefault="006C7CCA" w:rsidP="00CA70E6">
      <w:pPr>
        <w:pStyle w:val="Heading1"/>
        <w:rPr>
          <w:sz w:val="22"/>
          <w:szCs w:val="22"/>
        </w:rPr>
      </w:pPr>
    </w:p>
    <w:p w14:paraId="79085CA9" w14:textId="71DBE276" w:rsidR="00CA70E6" w:rsidRPr="00C57ECA" w:rsidRDefault="00CA70E6" w:rsidP="00CA70E6">
      <w:pPr>
        <w:pStyle w:val="Heading1"/>
        <w:rPr>
          <w:sz w:val="22"/>
          <w:szCs w:val="22"/>
        </w:rPr>
      </w:pPr>
      <w:r w:rsidRPr="00C57ECA">
        <w:rPr>
          <w:sz w:val="22"/>
          <w:szCs w:val="22"/>
        </w:rPr>
        <w:t>Security and Privacy Requirements</w:t>
      </w:r>
    </w:p>
    <w:p w14:paraId="50D7BA5A" w14:textId="77777777" w:rsidR="00CA70E6" w:rsidRPr="00C57ECA" w:rsidRDefault="00CA70E6" w:rsidP="00CA70E6">
      <w:pPr>
        <w:rPr>
          <w:rFonts w:cs="Arial"/>
          <w:sz w:val="22"/>
          <w:szCs w:val="22"/>
        </w:rPr>
      </w:pPr>
    </w:p>
    <w:p w14:paraId="7F14EB61" w14:textId="55F4C841" w:rsidR="008E2A24" w:rsidRPr="00C57ECA" w:rsidRDefault="00CA70E6" w:rsidP="00CA70E6">
      <w:pPr>
        <w:jc w:val="left"/>
        <w:rPr>
          <w:rFonts w:cs="Arial"/>
          <w:color w:val="000000"/>
          <w:sz w:val="22"/>
          <w:szCs w:val="22"/>
        </w:rPr>
      </w:pPr>
      <w:r w:rsidRPr="00C57ECA">
        <w:rPr>
          <w:rFonts w:cs="Arial"/>
          <w:color w:val="000000"/>
          <w:sz w:val="22"/>
          <w:szCs w:val="22"/>
        </w:rPr>
        <w:t xml:space="preserve">The New York State Department of Health </w:t>
      </w:r>
      <w:r w:rsidR="00CF280B">
        <w:rPr>
          <w:rFonts w:cs="Arial"/>
          <w:color w:val="000000"/>
          <w:sz w:val="22"/>
          <w:szCs w:val="22"/>
        </w:rPr>
        <w:t xml:space="preserve">(the “Department” or “DOH”) </w:t>
      </w:r>
      <w:r w:rsidRPr="00C57ECA">
        <w:rPr>
          <w:rFonts w:cs="Arial"/>
          <w:color w:val="000000"/>
          <w:sz w:val="22"/>
          <w:szCs w:val="22"/>
        </w:rPr>
        <w:t xml:space="preserve">requires that vendors providing </w:t>
      </w:r>
      <w:r w:rsidR="00CF280B">
        <w:rPr>
          <w:rFonts w:cs="Arial"/>
          <w:color w:val="000000"/>
          <w:sz w:val="22"/>
          <w:szCs w:val="22"/>
        </w:rPr>
        <w:t xml:space="preserve">information technology </w:t>
      </w:r>
      <w:r w:rsidR="00A020C8">
        <w:rPr>
          <w:rFonts w:cs="Arial"/>
          <w:color w:val="000000"/>
          <w:sz w:val="22"/>
          <w:szCs w:val="22"/>
        </w:rPr>
        <w:t xml:space="preserve">(IT) </w:t>
      </w:r>
      <w:r w:rsidRPr="00C57ECA">
        <w:rPr>
          <w:rFonts w:cs="Arial"/>
          <w:color w:val="000000"/>
          <w:sz w:val="22"/>
          <w:szCs w:val="22"/>
        </w:rPr>
        <w:t xml:space="preserve">and application services to </w:t>
      </w:r>
      <w:r w:rsidR="00CF280B">
        <w:rPr>
          <w:rFonts w:cs="Arial"/>
          <w:color w:val="000000"/>
          <w:sz w:val="22"/>
          <w:szCs w:val="22"/>
        </w:rPr>
        <w:t xml:space="preserve">the Department </w:t>
      </w:r>
      <w:r w:rsidRPr="00C57ECA">
        <w:rPr>
          <w:rFonts w:cs="Arial"/>
          <w:color w:val="000000"/>
          <w:sz w:val="22"/>
          <w:szCs w:val="22"/>
        </w:rPr>
        <w:t>comply with the</w:t>
      </w:r>
      <w:r w:rsidR="00CF280B">
        <w:rPr>
          <w:rFonts w:cs="Arial"/>
          <w:color w:val="000000"/>
          <w:sz w:val="22"/>
          <w:szCs w:val="22"/>
        </w:rPr>
        <w:t xml:space="preserve"> security and privacy policies and controls</w:t>
      </w:r>
      <w:r w:rsidRPr="00C57ECA">
        <w:rPr>
          <w:rFonts w:cs="Arial"/>
          <w:color w:val="000000"/>
          <w:sz w:val="22"/>
          <w:szCs w:val="22"/>
        </w:rPr>
        <w:t xml:space="preserve"> </w:t>
      </w:r>
      <w:r w:rsidR="00CF280B">
        <w:rPr>
          <w:rFonts w:cs="Arial"/>
          <w:color w:val="000000"/>
          <w:sz w:val="22"/>
          <w:szCs w:val="22"/>
        </w:rPr>
        <w:t xml:space="preserve">outlined in this RFP </w:t>
      </w:r>
      <w:r w:rsidRPr="00C57ECA">
        <w:rPr>
          <w:rFonts w:cs="Arial"/>
          <w:color w:val="000000"/>
          <w:sz w:val="22"/>
          <w:szCs w:val="22"/>
        </w:rPr>
        <w:t xml:space="preserve">and all other applicable New York State and federal laws, regulations, policies, and standards for </w:t>
      </w:r>
      <w:r w:rsidR="00A020C8">
        <w:rPr>
          <w:rFonts w:cs="Arial"/>
          <w:color w:val="000000"/>
          <w:sz w:val="22"/>
          <w:szCs w:val="22"/>
        </w:rPr>
        <w:t xml:space="preserve">IT </w:t>
      </w:r>
      <w:r w:rsidRPr="00C57ECA">
        <w:rPr>
          <w:rFonts w:cs="Arial"/>
          <w:color w:val="000000"/>
          <w:sz w:val="22"/>
          <w:szCs w:val="22"/>
        </w:rPr>
        <w:t>systems that transfer, process, or store Department data</w:t>
      </w:r>
      <w:r w:rsidR="00116E1A">
        <w:rPr>
          <w:rFonts w:cs="Arial"/>
          <w:color w:val="000000"/>
          <w:sz w:val="22"/>
          <w:szCs w:val="22"/>
        </w:rPr>
        <w:t>, including but not limited to the Health Insurance Portability and Accountability Act (HIPAA) Omnibus Final Rule</w:t>
      </w:r>
      <w:r w:rsidRPr="00C57ECA">
        <w:rPr>
          <w:rFonts w:cs="Arial"/>
          <w:color w:val="000000"/>
          <w:sz w:val="22"/>
          <w:szCs w:val="22"/>
        </w:rPr>
        <w:t>.</w:t>
      </w:r>
      <w:r w:rsidR="00CF280B">
        <w:rPr>
          <w:rFonts w:cs="Arial"/>
          <w:color w:val="000000"/>
          <w:sz w:val="22"/>
          <w:szCs w:val="22"/>
        </w:rPr>
        <w:t xml:space="preserve"> Vendors are required to verify compliance with security and privacy requirements by providing the Department</w:t>
      </w:r>
      <w:r w:rsidR="00A020C8">
        <w:rPr>
          <w:rFonts w:cs="Arial"/>
          <w:color w:val="000000"/>
          <w:sz w:val="22"/>
          <w:szCs w:val="22"/>
        </w:rPr>
        <w:t xml:space="preserve"> with documentation</w:t>
      </w:r>
      <w:r w:rsidRPr="00C57ECA">
        <w:rPr>
          <w:rFonts w:cs="Arial"/>
          <w:color w:val="000000"/>
          <w:sz w:val="22"/>
          <w:szCs w:val="22"/>
        </w:rPr>
        <w:t xml:space="preserve"> and artifacts that </w:t>
      </w:r>
      <w:r w:rsidR="00A020C8">
        <w:rPr>
          <w:rFonts w:cs="Arial"/>
          <w:color w:val="000000"/>
          <w:sz w:val="22"/>
          <w:szCs w:val="22"/>
        </w:rPr>
        <w:t>validate applicable standards and controls are in place.</w:t>
      </w:r>
    </w:p>
    <w:p w14:paraId="6096DC86" w14:textId="77777777" w:rsidR="008E2A24" w:rsidRPr="00C57ECA" w:rsidRDefault="008E2A24" w:rsidP="00CA70E6">
      <w:pPr>
        <w:jc w:val="left"/>
        <w:rPr>
          <w:rFonts w:cs="Arial"/>
          <w:color w:val="000000"/>
          <w:sz w:val="22"/>
          <w:szCs w:val="22"/>
        </w:rPr>
      </w:pPr>
    </w:p>
    <w:p w14:paraId="1696FD4A" w14:textId="77777777" w:rsidR="00402761" w:rsidRPr="00C57ECA" w:rsidRDefault="00402761" w:rsidP="0060649F">
      <w:pPr>
        <w:jc w:val="left"/>
        <w:rPr>
          <w:rFonts w:cs="Arial"/>
          <w:b/>
          <w:color w:val="000000"/>
          <w:sz w:val="22"/>
          <w:szCs w:val="22"/>
        </w:rPr>
      </w:pPr>
      <w:r w:rsidRPr="00C57ECA">
        <w:rPr>
          <w:rFonts w:cs="Arial"/>
          <w:b/>
          <w:i/>
          <w:sz w:val="22"/>
          <w:szCs w:val="22"/>
        </w:rPr>
        <w:t>Moderate-Plus Security Controls Baseline</w:t>
      </w:r>
    </w:p>
    <w:p w14:paraId="397FB5FB" w14:textId="095FD215" w:rsidR="0060649F" w:rsidRPr="00C57ECA" w:rsidRDefault="009B29E6" w:rsidP="0060649F">
      <w:pPr>
        <w:jc w:val="left"/>
        <w:rPr>
          <w:rFonts w:cs="Arial"/>
          <w:color w:val="000000"/>
          <w:sz w:val="22"/>
          <w:szCs w:val="22"/>
        </w:rPr>
      </w:pPr>
      <w:r w:rsidRPr="00C57ECA">
        <w:rPr>
          <w:rFonts w:cs="Arial"/>
          <w:color w:val="000000"/>
          <w:sz w:val="22"/>
          <w:szCs w:val="22"/>
        </w:rPr>
        <w:t xml:space="preserve">The </w:t>
      </w:r>
      <w:r w:rsidR="00984249" w:rsidRPr="00C57ECA">
        <w:rPr>
          <w:rFonts w:cs="Arial"/>
          <w:sz w:val="22"/>
          <w:szCs w:val="22"/>
        </w:rPr>
        <w:t>Department</w:t>
      </w:r>
      <w:r w:rsidR="000F4052" w:rsidRPr="00C57ECA">
        <w:rPr>
          <w:rFonts w:cs="Arial"/>
          <w:sz w:val="22"/>
          <w:szCs w:val="22"/>
        </w:rPr>
        <w:t xml:space="preserve"> has defined a</w:t>
      </w:r>
      <w:r w:rsidR="00984249" w:rsidRPr="00C57ECA">
        <w:rPr>
          <w:rFonts w:cs="Arial"/>
          <w:sz w:val="22"/>
          <w:szCs w:val="22"/>
        </w:rPr>
        <w:t xml:space="preserve"> </w:t>
      </w:r>
      <w:r w:rsidR="00984249" w:rsidRPr="00C57ECA">
        <w:rPr>
          <w:rFonts w:cs="Arial"/>
          <w:i/>
          <w:sz w:val="22"/>
          <w:szCs w:val="22"/>
        </w:rPr>
        <w:t>Moderate-Plus Security Controls Baseline</w:t>
      </w:r>
      <w:r w:rsidR="00984249" w:rsidRPr="00C57ECA">
        <w:rPr>
          <w:rFonts w:cs="Arial"/>
          <w:color w:val="000000"/>
          <w:sz w:val="22"/>
          <w:szCs w:val="22"/>
        </w:rPr>
        <w:t xml:space="preserve"> </w:t>
      </w:r>
      <w:bookmarkStart w:id="0" w:name="_Hlk13505106"/>
      <w:r w:rsidR="00CA70E6" w:rsidRPr="00C57ECA">
        <w:rPr>
          <w:rFonts w:cs="Arial"/>
          <w:color w:val="000000"/>
          <w:sz w:val="22"/>
          <w:szCs w:val="22"/>
        </w:rPr>
        <w:t>based o</w:t>
      </w:r>
      <w:r w:rsidR="008E2A24" w:rsidRPr="00C57ECA">
        <w:rPr>
          <w:rFonts w:cs="Arial"/>
          <w:color w:val="000000"/>
          <w:sz w:val="22"/>
          <w:szCs w:val="22"/>
        </w:rPr>
        <w:t>n,</w:t>
      </w:r>
      <w:r w:rsidR="00CA70E6" w:rsidRPr="00C57ECA">
        <w:rPr>
          <w:rFonts w:cs="Arial"/>
          <w:color w:val="000000"/>
          <w:sz w:val="22"/>
          <w:szCs w:val="22"/>
        </w:rPr>
        <w:t xml:space="preserve"> and consistent with the security provisions described in </w:t>
      </w:r>
      <w:r w:rsidR="0059252C" w:rsidRPr="00C57ECA">
        <w:rPr>
          <w:rFonts w:cs="Arial"/>
          <w:color w:val="000000"/>
          <w:sz w:val="22"/>
          <w:szCs w:val="22"/>
        </w:rPr>
        <w:t>Centers for Medicare and Medicaid Services (</w:t>
      </w:r>
      <w:r w:rsidR="00CA70E6" w:rsidRPr="00C57ECA">
        <w:rPr>
          <w:rFonts w:cs="Arial"/>
          <w:color w:val="000000"/>
          <w:sz w:val="22"/>
          <w:szCs w:val="22"/>
        </w:rPr>
        <w:t>CMS</w:t>
      </w:r>
      <w:r w:rsidR="0059252C" w:rsidRPr="00C57ECA">
        <w:rPr>
          <w:rFonts w:cs="Arial"/>
          <w:color w:val="000000"/>
          <w:sz w:val="22"/>
          <w:szCs w:val="22"/>
        </w:rPr>
        <w:t>)</w:t>
      </w:r>
      <w:r w:rsidR="00CA70E6" w:rsidRPr="00C57ECA">
        <w:rPr>
          <w:rFonts w:cs="Arial"/>
          <w:color w:val="000000"/>
          <w:sz w:val="22"/>
          <w:szCs w:val="22"/>
        </w:rPr>
        <w:t xml:space="preserve"> </w:t>
      </w:r>
      <w:r w:rsidR="0059252C" w:rsidRPr="00C57ECA">
        <w:rPr>
          <w:rFonts w:cs="Arial"/>
          <w:color w:val="000000"/>
          <w:sz w:val="22"/>
          <w:szCs w:val="22"/>
        </w:rPr>
        <w:t>Acceptable Risk S</w:t>
      </w:r>
      <w:r w:rsidR="00F26D2B" w:rsidRPr="00C57ECA">
        <w:rPr>
          <w:rFonts w:cs="Arial"/>
          <w:color w:val="000000"/>
          <w:sz w:val="22"/>
          <w:szCs w:val="22"/>
        </w:rPr>
        <w:t>afeguards</w:t>
      </w:r>
      <w:r w:rsidR="0059252C" w:rsidRPr="00C57ECA">
        <w:rPr>
          <w:rFonts w:cs="Arial"/>
          <w:color w:val="000000"/>
          <w:sz w:val="22"/>
          <w:szCs w:val="22"/>
        </w:rPr>
        <w:t xml:space="preserve"> (</w:t>
      </w:r>
      <w:r w:rsidR="00CA70E6" w:rsidRPr="00C57ECA">
        <w:rPr>
          <w:rFonts w:cs="Arial"/>
          <w:color w:val="000000"/>
          <w:sz w:val="22"/>
          <w:szCs w:val="22"/>
        </w:rPr>
        <w:t>ARS</w:t>
      </w:r>
      <w:r w:rsidR="0059252C" w:rsidRPr="00C57ECA">
        <w:rPr>
          <w:rFonts w:cs="Arial"/>
          <w:color w:val="000000"/>
          <w:sz w:val="22"/>
          <w:szCs w:val="22"/>
        </w:rPr>
        <w:t>)</w:t>
      </w:r>
      <w:r w:rsidR="00AC0982" w:rsidRPr="00C57ECA">
        <w:rPr>
          <w:rFonts w:cs="Arial"/>
          <w:color w:val="000000"/>
          <w:sz w:val="22"/>
          <w:szCs w:val="22"/>
        </w:rPr>
        <w:t xml:space="preserve"> </w:t>
      </w:r>
      <w:r w:rsidR="0059252C" w:rsidRPr="00C57ECA">
        <w:rPr>
          <w:rFonts w:cs="Arial"/>
          <w:color w:val="000000"/>
          <w:sz w:val="22"/>
          <w:szCs w:val="22"/>
        </w:rPr>
        <w:t>and National Institute of Standards and Technology (</w:t>
      </w:r>
      <w:r w:rsidR="00CA70E6" w:rsidRPr="00C57ECA">
        <w:rPr>
          <w:rFonts w:cs="Arial"/>
          <w:color w:val="000000"/>
          <w:sz w:val="22"/>
          <w:szCs w:val="22"/>
        </w:rPr>
        <w:t>NIST</w:t>
      </w:r>
      <w:r w:rsidR="0059252C" w:rsidRPr="00C57ECA">
        <w:rPr>
          <w:rFonts w:cs="Arial"/>
          <w:color w:val="000000"/>
          <w:sz w:val="22"/>
          <w:szCs w:val="22"/>
        </w:rPr>
        <w:t>)</w:t>
      </w:r>
      <w:r w:rsidR="00CA70E6" w:rsidRPr="00C57ECA">
        <w:rPr>
          <w:rFonts w:cs="Arial"/>
          <w:color w:val="000000"/>
          <w:sz w:val="22"/>
          <w:szCs w:val="22"/>
        </w:rPr>
        <w:t xml:space="preserve"> </w:t>
      </w:r>
      <w:r w:rsidR="00EC4A81" w:rsidRPr="00C57ECA">
        <w:rPr>
          <w:rFonts w:cs="Arial"/>
          <w:color w:val="000000"/>
          <w:sz w:val="22"/>
          <w:szCs w:val="22"/>
        </w:rPr>
        <w:t xml:space="preserve">Special Publication (SP) </w:t>
      </w:r>
      <w:r w:rsidR="00CA70E6" w:rsidRPr="00C57ECA">
        <w:rPr>
          <w:rFonts w:cs="Arial"/>
          <w:color w:val="000000"/>
          <w:sz w:val="22"/>
          <w:szCs w:val="22"/>
        </w:rPr>
        <w:t>800-53</w:t>
      </w:r>
      <w:r w:rsidR="00A020C8">
        <w:rPr>
          <w:rFonts w:cs="Arial"/>
          <w:color w:val="000000"/>
          <w:sz w:val="22"/>
          <w:szCs w:val="22"/>
        </w:rPr>
        <w:t xml:space="preserve"> </w:t>
      </w:r>
      <w:r w:rsidR="00CA70E6" w:rsidRPr="00C57ECA">
        <w:rPr>
          <w:rFonts w:cs="Arial"/>
          <w:color w:val="000000"/>
          <w:sz w:val="22"/>
          <w:szCs w:val="22"/>
        </w:rPr>
        <w:t>at the Moderate level</w:t>
      </w:r>
      <w:r w:rsidR="00AC0982" w:rsidRPr="00C57ECA">
        <w:rPr>
          <w:rFonts w:cs="Arial"/>
          <w:color w:val="000000"/>
          <w:sz w:val="22"/>
          <w:szCs w:val="22"/>
        </w:rPr>
        <w:t>.</w:t>
      </w:r>
      <w:r w:rsidR="00E5148C" w:rsidRPr="00C57ECA">
        <w:rPr>
          <w:rFonts w:cs="Arial"/>
          <w:color w:val="000000"/>
          <w:sz w:val="22"/>
          <w:szCs w:val="22"/>
        </w:rPr>
        <w:t xml:space="preserve"> </w:t>
      </w:r>
      <w:r w:rsidR="00AC0982" w:rsidRPr="00C57ECA">
        <w:rPr>
          <w:rFonts w:cs="Arial"/>
          <w:color w:val="000000"/>
          <w:sz w:val="22"/>
          <w:szCs w:val="22"/>
        </w:rPr>
        <w:t xml:space="preserve">Additionally, the Department has augmented these federal standards </w:t>
      </w:r>
      <w:r w:rsidR="00E5148C" w:rsidRPr="00C57ECA">
        <w:rPr>
          <w:rFonts w:cs="Arial"/>
          <w:color w:val="000000"/>
          <w:sz w:val="22"/>
          <w:szCs w:val="22"/>
        </w:rPr>
        <w:t xml:space="preserve">with </w:t>
      </w:r>
      <w:r w:rsidRPr="00C57ECA">
        <w:rPr>
          <w:rFonts w:cs="Arial"/>
          <w:color w:val="000000"/>
          <w:sz w:val="22"/>
          <w:szCs w:val="22"/>
        </w:rPr>
        <w:t>New York State Policies and Standards</w:t>
      </w:r>
      <w:r w:rsidR="00CA70E6" w:rsidRPr="00C57ECA">
        <w:rPr>
          <w:rFonts w:cs="Arial"/>
          <w:color w:val="000000"/>
          <w:sz w:val="22"/>
          <w:szCs w:val="22"/>
        </w:rPr>
        <w:t>.</w:t>
      </w:r>
      <w:r w:rsidR="00AD0BE0" w:rsidRPr="00C57ECA">
        <w:rPr>
          <w:rFonts w:cs="Arial"/>
          <w:color w:val="000000"/>
          <w:sz w:val="22"/>
          <w:szCs w:val="22"/>
        </w:rPr>
        <w:t xml:space="preserve"> </w:t>
      </w:r>
      <w:bookmarkEnd w:id="0"/>
      <w:r w:rsidR="0060649F" w:rsidRPr="00C57ECA">
        <w:rPr>
          <w:rFonts w:cs="Arial"/>
          <w:color w:val="000000"/>
          <w:sz w:val="22"/>
          <w:szCs w:val="22"/>
        </w:rPr>
        <w:t xml:space="preserve">The </w:t>
      </w:r>
      <w:r w:rsidR="0060649F" w:rsidRPr="00C57ECA">
        <w:rPr>
          <w:rFonts w:cs="Arial"/>
          <w:i/>
          <w:color w:val="000000"/>
          <w:sz w:val="22"/>
          <w:szCs w:val="22"/>
        </w:rPr>
        <w:t>Moderate-Plus Security Controls Baseline</w:t>
      </w:r>
      <w:r w:rsidR="0060649F" w:rsidRPr="00C57ECA">
        <w:rPr>
          <w:rFonts w:cs="Arial"/>
          <w:color w:val="000000"/>
          <w:sz w:val="22"/>
          <w:szCs w:val="22"/>
        </w:rPr>
        <w:t xml:space="preserve"> includes </w:t>
      </w:r>
      <w:r w:rsidR="0059252C" w:rsidRPr="00C57ECA">
        <w:rPr>
          <w:rFonts w:cs="Arial"/>
          <w:color w:val="000000"/>
          <w:sz w:val="22"/>
          <w:szCs w:val="22"/>
        </w:rPr>
        <w:t>a</w:t>
      </w:r>
      <w:r w:rsidR="00C87FE4" w:rsidRPr="00C57ECA">
        <w:rPr>
          <w:rFonts w:cs="Arial"/>
          <w:color w:val="000000"/>
          <w:sz w:val="22"/>
          <w:szCs w:val="22"/>
        </w:rPr>
        <w:t xml:space="preserve"> System Overview document. </w:t>
      </w:r>
      <w:r w:rsidR="0060649F" w:rsidRPr="00C57ECA">
        <w:rPr>
          <w:rFonts w:cs="Arial"/>
          <w:color w:val="000000"/>
          <w:sz w:val="22"/>
          <w:szCs w:val="22"/>
        </w:rPr>
        <w:t>All bidders shall complete the System Overview document</w:t>
      </w:r>
      <w:r w:rsidR="00B17772" w:rsidRPr="00C57ECA">
        <w:rPr>
          <w:rFonts w:cs="Arial"/>
          <w:color w:val="000000"/>
          <w:sz w:val="22"/>
          <w:szCs w:val="22"/>
        </w:rPr>
        <w:t xml:space="preserve"> – which is attached </w:t>
      </w:r>
      <w:r w:rsidR="000F4052" w:rsidRPr="00C57ECA">
        <w:rPr>
          <w:rFonts w:cs="Arial"/>
          <w:color w:val="000000"/>
          <w:sz w:val="22"/>
          <w:szCs w:val="22"/>
        </w:rPr>
        <w:t xml:space="preserve">to this RFP </w:t>
      </w:r>
      <w:r w:rsidR="00B17772" w:rsidRPr="00C57ECA">
        <w:rPr>
          <w:rFonts w:cs="Arial"/>
          <w:color w:val="000000"/>
          <w:sz w:val="22"/>
          <w:szCs w:val="22"/>
        </w:rPr>
        <w:t>–</w:t>
      </w:r>
      <w:r w:rsidR="0060649F" w:rsidRPr="00C57ECA">
        <w:rPr>
          <w:rFonts w:cs="Arial"/>
          <w:color w:val="000000"/>
          <w:sz w:val="22"/>
          <w:szCs w:val="22"/>
        </w:rPr>
        <w:t xml:space="preserve"> to </w:t>
      </w:r>
      <w:bookmarkStart w:id="1" w:name="_Hlk8745173"/>
      <w:r w:rsidR="006C14EF" w:rsidRPr="00C57ECA">
        <w:rPr>
          <w:rFonts w:cs="Arial"/>
          <w:color w:val="000000"/>
          <w:sz w:val="22"/>
          <w:szCs w:val="22"/>
        </w:rPr>
        <w:t xml:space="preserve">thoroughly and accurately </w:t>
      </w:r>
      <w:r w:rsidR="000E27BF" w:rsidRPr="00C57ECA">
        <w:rPr>
          <w:rFonts w:cs="Arial"/>
          <w:color w:val="000000"/>
          <w:sz w:val="22"/>
          <w:szCs w:val="22"/>
        </w:rPr>
        <w:t xml:space="preserve">describe the technical security environments </w:t>
      </w:r>
      <w:r w:rsidR="0060649F" w:rsidRPr="00C57ECA">
        <w:rPr>
          <w:rFonts w:cs="Arial"/>
          <w:color w:val="000000"/>
          <w:sz w:val="22"/>
          <w:szCs w:val="22"/>
        </w:rPr>
        <w:t>that will</w:t>
      </w:r>
      <w:bookmarkEnd w:id="1"/>
      <w:r w:rsidR="0060649F" w:rsidRPr="00C57ECA">
        <w:rPr>
          <w:rFonts w:cs="Arial"/>
          <w:color w:val="000000"/>
          <w:sz w:val="22"/>
          <w:szCs w:val="22"/>
        </w:rPr>
        <w:t xml:space="preserve"> support the proposed system. </w:t>
      </w:r>
    </w:p>
    <w:p w14:paraId="73753D91" w14:textId="77777777" w:rsidR="0060649F" w:rsidRPr="00C57ECA" w:rsidRDefault="0060649F" w:rsidP="0060649F">
      <w:pPr>
        <w:jc w:val="left"/>
        <w:rPr>
          <w:rFonts w:cs="Arial"/>
          <w:color w:val="000000"/>
          <w:sz w:val="22"/>
          <w:szCs w:val="22"/>
        </w:rPr>
      </w:pPr>
    </w:p>
    <w:p w14:paraId="73C7C647" w14:textId="77777777" w:rsidR="00C57ECA" w:rsidRPr="00C57ECA" w:rsidRDefault="00C57ECA" w:rsidP="00CA70E6">
      <w:pPr>
        <w:jc w:val="left"/>
        <w:rPr>
          <w:rFonts w:cs="Arial"/>
          <w:b/>
          <w:color w:val="000000"/>
          <w:sz w:val="22"/>
          <w:szCs w:val="22"/>
        </w:rPr>
      </w:pPr>
      <w:r w:rsidRPr="00C57ECA">
        <w:rPr>
          <w:rFonts w:cs="Arial"/>
          <w:b/>
          <w:color w:val="000000"/>
          <w:sz w:val="22"/>
          <w:szCs w:val="22"/>
        </w:rPr>
        <w:t>System Security Plan (SSP)</w:t>
      </w:r>
    </w:p>
    <w:p w14:paraId="520E937E" w14:textId="17CED761" w:rsidR="00CA70E6" w:rsidRPr="00C57ECA" w:rsidRDefault="00A020C8" w:rsidP="00CA70E6">
      <w:pPr>
        <w:jc w:val="lef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</w:t>
      </w:r>
      <w:r w:rsidR="00AD0BE0" w:rsidRPr="00C57ECA">
        <w:rPr>
          <w:rFonts w:cs="Arial"/>
          <w:color w:val="000000"/>
          <w:sz w:val="22"/>
          <w:szCs w:val="22"/>
        </w:rPr>
        <w:t xml:space="preserve">he Department </w:t>
      </w:r>
      <w:r w:rsidR="006C14EF">
        <w:rPr>
          <w:rFonts w:cs="Arial"/>
          <w:color w:val="000000"/>
          <w:sz w:val="22"/>
          <w:szCs w:val="22"/>
        </w:rPr>
        <w:t>requires</w:t>
      </w:r>
      <w:r w:rsidR="006C14EF" w:rsidRPr="00C57ECA">
        <w:rPr>
          <w:rFonts w:cs="Arial"/>
          <w:color w:val="000000"/>
          <w:sz w:val="22"/>
          <w:szCs w:val="22"/>
        </w:rPr>
        <w:t xml:space="preserve"> </w:t>
      </w:r>
      <w:r w:rsidR="00316D46" w:rsidRPr="00C57ECA">
        <w:rPr>
          <w:rFonts w:cs="Arial"/>
          <w:color w:val="000000"/>
          <w:sz w:val="22"/>
          <w:szCs w:val="22"/>
        </w:rPr>
        <w:t xml:space="preserve">the </w:t>
      </w:r>
      <w:r w:rsidR="00BA348C" w:rsidRPr="00C57ECA">
        <w:rPr>
          <w:rFonts w:cs="Arial"/>
          <w:color w:val="000000"/>
          <w:sz w:val="22"/>
          <w:szCs w:val="22"/>
        </w:rPr>
        <w:t>selected</w:t>
      </w:r>
      <w:r w:rsidR="003274C5" w:rsidRPr="00C57ECA">
        <w:rPr>
          <w:rFonts w:cs="Arial"/>
          <w:color w:val="000000"/>
          <w:sz w:val="22"/>
          <w:szCs w:val="22"/>
        </w:rPr>
        <w:t xml:space="preserve"> bidder</w:t>
      </w:r>
      <w:r w:rsidR="00192BE7" w:rsidRPr="00C57ECA">
        <w:rPr>
          <w:rFonts w:cs="Arial"/>
          <w:color w:val="000000"/>
          <w:sz w:val="22"/>
          <w:szCs w:val="22"/>
        </w:rPr>
        <w:t>/vendor</w:t>
      </w:r>
      <w:r w:rsidR="00AD0BE0" w:rsidRPr="00C57ECA">
        <w:rPr>
          <w:rFonts w:cs="Arial"/>
          <w:color w:val="000000"/>
          <w:sz w:val="22"/>
          <w:szCs w:val="22"/>
        </w:rPr>
        <w:t xml:space="preserve"> to maintain </w:t>
      </w:r>
      <w:r w:rsidR="00AC641E" w:rsidRPr="00C57ECA">
        <w:rPr>
          <w:rFonts w:cs="Arial"/>
          <w:color w:val="000000"/>
          <w:sz w:val="22"/>
          <w:szCs w:val="22"/>
        </w:rPr>
        <w:t xml:space="preserve">a </w:t>
      </w:r>
      <w:r w:rsidR="00AD0BE0" w:rsidRPr="00C57ECA">
        <w:rPr>
          <w:rFonts w:cs="Arial"/>
          <w:color w:val="000000"/>
          <w:sz w:val="22"/>
          <w:szCs w:val="22"/>
        </w:rPr>
        <w:t xml:space="preserve">System Security Plan </w:t>
      </w:r>
      <w:r w:rsidR="00316D46" w:rsidRPr="00C57ECA">
        <w:rPr>
          <w:rFonts w:cs="Arial"/>
          <w:color w:val="000000"/>
          <w:sz w:val="22"/>
          <w:szCs w:val="22"/>
        </w:rPr>
        <w:t xml:space="preserve">(SSP) </w:t>
      </w:r>
      <w:r w:rsidR="003274C5" w:rsidRPr="00C57ECA">
        <w:rPr>
          <w:rFonts w:cs="Arial"/>
          <w:color w:val="000000"/>
          <w:sz w:val="22"/>
          <w:szCs w:val="22"/>
        </w:rPr>
        <w:t xml:space="preserve">that aligns </w:t>
      </w:r>
      <w:r w:rsidR="00AD0BE0" w:rsidRPr="00C57ECA">
        <w:rPr>
          <w:rFonts w:cs="Arial"/>
          <w:color w:val="000000"/>
          <w:sz w:val="22"/>
          <w:szCs w:val="22"/>
        </w:rPr>
        <w:t xml:space="preserve">with the </w:t>
      </w:r>
      <w:r w:rsidR="00AD0BE0" w:rsidRPr="00C57ECA">
        <w:rPr>
          <w:rFonts w:cs="Arial"/>
          <w:i/>
          <w:color w:val="000000"/>
          <w:sz w:val="22"/>
          <w:szCs w:val="22"/>
        </w:rPr>
        <w:t>Moderate-Plus Security Controls Baseline</w:t>
      </w:r>
      <w:r w:rsidR="00316D46" w:rsidRPr="00C57ECA">
        <w:rPr>
          <w:rFonts w:cs="Arial"/>
          <w:color w:val="000000"/>
          <w:sz w:val="22"/>
          <w:szCs w:val="22"/>
        </w:rPr>
        <w:t xml:space="preserve"> for any system that will transfer, process, or store Department data</w:t>
      </w:r>
      <w:r w:rsidR="00AD0BE0" w:rsidRPr="00C57ECA">
        <w:rPr>
          <w:rFonts w:cs="Arial"/>
          <w:color w:val="000000"/>
          <w:sz w:val="22"/>
          <w:szCs w:val="22"/>
        </w:rPr>
        <w:t xml:space="preserve">. </w:t>
      </w:r>
      <w:r w:rsidR="0060649F" w:rsidRPr="00C57ECA">
        <w:rPr>
          <w:rFonts w:cs="Arial"/>
          <w:color w:val="000000"/>
          <w:sz w:val="22"/>
          <w:szCs w:val="22"/>
        </w:rPr>
        <w:t xml:space="preserve">The Department considers bidder responses to represent a commitment by the bidder to adhere to, and demonstrate compliance with, the </w:t>
      </w:r>
      <w:r w:rsidR="0060649F" w:rsidRPr="00C57ECA">
        <w:rPr>
          <w:rFonts w:cs="Arial"/>
          <w:i/>
          <w:color w:val="000000"/>
          <w:sz w:val="22"/>
          <w:szCs w:val="22"/>
        </w:rPr>
        <w:t>Moderate-Plus Security Controls Baseline</w:t>
      </w:r>
      <w:r w:rsidR="0060649F" w:rsidRPr="00C57ECA">
        <w:rPr>
          <w:rFonts w:cs="Arial"/>
          <w:color w:val="000000"/>
          <w:sz w:val="22"/>
          <w:szCs w:val="22"/>
        </w:rPr>
        <w:t xml:space="preserve">. </w:t>
      </w:r>
      <w:r w:rsidR="00AC641E" w:rsidRPr="00C57ECA">
        <w:rPr>
          <w:rFonts w:cs="Arial"/>
          <w:color w:val="000000"/>
          <w:sz w:val="22"/>
          <w:szCs w:val="22"/>
        </w:rPr>
        <w:t xml:space="preserve">The Department </w:t>
      </w:r>
      <w:r w:rsidR="00AD0BE0" w:rsidRPr="00C57ECA">
        <w:rPr>
          <w:rFonts w:cs="Arial"/>
          <w:color w:val="000000"/>
          <w:sz w:val="22"/>
          <w:szCs w:val="22"/>
        </w:rPr>
        <w:t xml:space="preserve">will provide </w:t>
      </w:r>
      <w:r w:rsidR="00316D46" w:rsidRPr="00C57ECA">
        <w:rPr>
          <w:rFonts w:cs="Arial"/>
          <w:color w:val="000000"/>
          <w:sz w:val="22"/>
          <w:szCs w:val="22"/>
        </w:rPr>
        <w:t xml:space="preserve">necessary templates and </w:t>
      </w:r>
      <w:r>
        <w:rPr>
          <w:rFonts w:cs="Arial"/>
          <w:color w:val="000000"/>
          <w:sz w:val="22"/>
          <w:szCs w:val="22"/>
        </w:rPr>
        <w:t xml:space="preserve">guidelines with respect to SSP format </w:t>
      </w:r>
      <w:r w:rsidR="00AD0BE0" w:rsidRPr="00C57ECA">
        <w:rPr>
          <w:rFonts w:cs="Arial"/>
          <w:color w:val="000000"/>
          <w:sz w:val="22"/>
          <w:szCs w:val="22"/>
        </w:rPr>
        <w:t xml:space="preserve">to </w:t>
      </w:r>
      <w:r w:rsidR="000F4052" w:rsidRPr="00C57ECA">
        <w:rPr>
          <w:rFonts w:cs="Arial"/>
          <w:color w:val="000000"/>
          <w:sz w:val="22"/>
          <w:szCs w:val="22"/>
        </w:rPr>
        <w:t xml:space="preserve">the </w:t>
      </w:r>
      <w:r w:rsidR="00BA348C" w:rsidRPr="00C57ECA">
        <w:rPr>
          <w:rFonts w:cs="Arial"/>
          <w:color w:val="000000"/>
          <w:sz w:val="22"/>
          <w:szCs w:val="22"/>
        </w:rPr>
        <w:t>selected</w:t>
      </w:r>
      <w:r w:rsidR="00AD0BE0" w:rsidRPr="00C57ECA">
        <w:rPr>
          <w:rFonts w:cs="Arial"/>
          <w:color w:val="000000"/>
          <w:sz w:val="22"/>
          <w:szCs w:val="22"/>
        </w:rPr>
        <w:t xml:space="preserve"> bidder</w:t>
      </w:r>
      <w:r w:rsidR="00192BE7" w:rsidRPr="00C57ECA">
        <w:rPr>
          <w:rFonts w:cs="Arial"/>
          <w:color w:val="000000"/>
          <w:sz w:val="22"/>
          <w:szCs w:val="22"/>
        </w:rPr>
        <w:t>/vendor</w:t>
      </w:r>
      <w:r w:rsidR="0060649F" w:rsidRPr="00C57ECA">
        <w:rPr>
          <w:rFonts w:cs="Arial"/>
          <w:color w:val="000000"/>
          <w:sz w:val="22"/>
          <w:szCs w:val="22"/>
        </w:rPr>
        <w:t xml:space="preserve"> </w:t>
      </w:r>
      <w:r w:rsidR="00ED628E" w:rsidRPr="00C57ECA">
        <w:rPr>
          <w:rFonts w:cs="Arial"/>
          <w:color w:val="000000"/>
          <w:sz w:val="22"/>
          <w:szCs w:val="22"/>
        </w:rPr>
        <w:t xml:space="preserve">upon </w:t>
      </w:r>
      <w:r w:rsidR="00157668" w:rsidRPr="00C57ECA">
        <w:rPr>
          <w:rFonts w:cs="Arial"/>
          <w:color w:val="000000"/>
          <w:sz w:val="22"/>
          <w:szCs w:val="22"/>
        </w:rPr>
        <w:t xml:space="preserve">contract </w:t>
      </w:r>
      <w:r w:rsidR="00ED628E" w:rsidRPr="00C57ECA">
        <w:rPr>
          <w:rFonts w:cs="Arial"/>
          <w:color w:val="000000"/>
          <w:sz w:val="22"/>
          <w:szCs w:val="22"/>
        </w:rPr>
        <w:t>award</w:t>
      </w:r>
      <w:r w:rsidR="00AD0BE0" w:rsidRPr="00C57ECA">
        <w:rPr>
          <w:rFonts w:cs="Arial"/>
          <w:color w:val="000000"/>
          <w:sz w:val="22"/>
          <w:szCs w:val="22"/>
        </w:rPr>
        <w:t xml:space="preserve">. </w:t>
      </w:r>
    </w:p>
    <w:p w14:paraId="143D32CD" w14:textId="77777777" w:rsidR="00CA70E6" w:rsidRPr="00C57ECA" w:rsidRDefault="00CA70E6" w:rsidP="00CA70E6">
      <w:pPr>
        <w:jc w:val="left"/>
        <w:rPr>
          <w:rFonts w:cs="Arial"/>
          <w:color w:val="000000"/>
          <w:sz w:val="22"/>
          <w:szCs w:val="22"/>
        </w:rPr>
      </w:pPr>
    </w:p>
    <w:p w14:paraId="0AD296C7" w14:textId="77777777" w:rsidR="00C57ECA" w:rsidRPr="00C57ECA" w:rsidRDefault="00C57ECA" w:rsidP="000F4052">
      <w:pPr>
        <w:jc w:val="left"/>
        <w:rPr>
          <w:rFonts w:cs="Arial"/>
          <w:b/>
          <w:sz w:val="22"/>
          <w:szCs w:val="22"/>
        </w:rPr>
      </w:pPr>
      <w:r w:rsidRPr="00C57ECA">
        <w:rPr>
          <w:rFonts w:cs="Arial"/>
          <w:b/>
          <w:sz w:val="22"/>
          <w:szCs w:val="22"/>
        </w:rPr>
        <w:t>Data Use Agreement (DUA) and Business Associate Agreement (BAA)</w:t>
      </w:r>
    </w:p>
    <w:p w14:paraId="4BEEFB87" w14:textId="555B3107" w:rsidR="00CA70E6" w:rsidRPr="00C57ECA" w:rsidRDefault="00BA348C" w:rsidP="000F4052">
      <w:pPr>
        <w:jc w:val="left"/>
        <w:rPr>
          <w:rFonts w:cs="Arial"/>
          <w:sz w:val="22"/>
          <w:szCs w:val="22"/>
        </w:rPr>
      </w:pPr>
      <w:r w:rsidRPr="00C57ECA">
        <w:rPr>
          <w:rFonts w:cs="Arial"/>
          <w:sz w:val="22"/>
          <w:szCs w:val="22"/>
        </w:rPr>
        <w:t>Selected</w:t>
      </w:r>
      <w:r w:rsidR="00CA70E6" w:rsidRPr="00C57ECA">
        <w:rPr>
          <w:rFonts w:cs="Arial"/>
          <w:sz w:val="22"/>
          <w:szCs w:val="22"/>
        </w:rPr>
        <w:t xml:space="preserve"> bidder</w:t>
      </w:r>
      <w:r w:rsidR="00192BE7" w:rsidRPr="00C57ECA">
        <w:rPr>
          <w:rFonts w:cs="Arial"/>
          <w:sz w:val="22"/>
          <w:szCs w:val="22"/>
        </w:rPr>
        <w:t>/vendor</w:t>
      </w:r>
      <w:r w:rsidR="00CA70E6" w:rsidRPr="00C57ECA">
        <w:rPr>
          <w:rFonts w:cs="Arial"/>
          <w:sz w:val="22"/>
          <w:szCs w:val="22"/>
        </w:rPr>
        <w:t xml:space="preserve"> </w:t>
      </w:r>
      <w:r w:rsidR="00E92071" w:rsidRPr="00C57ECA">
        <w:rPr>
          <w:rFonts w:cs="Arial"/>
          <w:sz w:val="22"/>
          <w:szCs w:val="22"/>
        </w:rPr>
        <w:t>shall execute</w:t>
      </w:r>
      <w:r w:rsidR="00CA70E6" w:rsidRPr="00C57ECA">
        <w:rPr>
          <w:rFonts w:cs="Arial"/>
          <w:sz w:val="22"/>
          <w:szCs w:val="22"/>
        </w:rPr>
        <w:t xml:space="preserve"> a Data Use Agreement (DUA)</w:t>
      </w:r>
      <w:r w:rsidR="00B17772" w:rsidRPr="00C57ECA">
        <w:rPr>
          <w:rFonts w:cs="Arial"/>
          <w:sz w:val="22"/>
          <w:szCs w:val="22"/>
        </w:rPr>
        <w:t xml:space="preserve"> and</w:t>
      </w:r>
      <w:r w:rsidR="00CA70E6" w:rsidRPr="00C57ECA">
        <w:rPr>
          <w:rFonts w:cs="Arial"/>
          <w:sz w:val="22"/>
          <w:szCs w:val="22"/>
        </w:rPr>
        <w:t xml:space="preserve"> Business Associate Agreement (BAA) </w:t>
      </w:r>
      <w:r w:rsidR="008E2A24" w:rsidRPr="00C57ECA">
        <w:rPr>
          <w:rFonts w:cs="Arial"/>
          <w:sz w:val="22"/>
          <w:szCs w:val="22"/>
        </w:rPr>
        <w:t xml:space="preserve">and </w:t>
      </w:r>
      <w:r w:rsidR="00CA70E6" w:rsidRPr="00C57ECA">
        <w:rPr>
          <w:rFonts w:cs="Arial"/>
          <w:sz w:val="22"/>
          <w:szCs w:val="22"/>
        </w:rPr>
        <w:t xml:space="preserve">submit a System Security Plan (SSP) Attestation </w:t>
      </w:r>
      <w:r w:rsidR="008E2A24" w:rsidRPr="00C57ECA">
        <w:rPr>
          <w:rFonts w:cs="Arial"/>
          <w:sz w:val="22"/>
          <w:szCs w:val="22"/>
        </w:rPr>
        <w:t xml:space="preserve">to the Department </w:t>
      </w:r>
      <w:r w:rsidR="009B29E6" w:rsidRPr="00C57ECA">
        <w:rPr>
          <w:rFonts w:cs="Arial"/>
          <w:sz w:val="22"/>
          <w:szCs w:val="22"/>
        </w:rPr>
        <w:t xml:space="preserve">upon </w:t>
      </w:r>
      <w:r w:rsidR="00B17772" w:rsidRPr="00C57ECA">
        <w:rPr>
          <w:rFonts w:cs="Arial"/>
          <w:sz w:val="22"/>
          <w:szCs w:val="22"/>
        </w:rPr>
        <w:t xml:space="preserve">contract </w:t>
      </w:r>
      <w:r w:rsidR="009B29E6" w:rsidRPr="00C57ECA">
        <w:rPr>
          <w:rFonts w:cs="Arial"/>
          <w:sz w:val="22"/>
          <w:szCs w:val="22"/>
        </w:rPr>
        <w:t>award</w:t>
      </w:r>
      <w:r w:rsidR="00CA70E6" w:rsidRPr="00C57ECA">
        <w:rPr>
          <w:rFonts w:cs="Arial"/>
          <w:sz w:val="22"/>
          <w:szCs w:val="22"/>
        </w:rPr>
        <w:t xml:space="preserve">. </w:t>
      </w:r>
      <w:r w:rsidR="000454A0" w:rsidRPr="00C57ECA">
        <w:rPr>
          <w:rFonts w:cs="Arial"/>
          <w:sz w:val="22"/>
          <w:szCs w:val="22"/>
        </w:rPr>
        <w:t xml:space="preserve">The SSP Attestation </w:t>
      </w:r>
      <w:r w:rsidR="00A020C8">
        <w:rPr>
          <w:rFonts w:cs="Arial"/>
          <w:sz w:val="22"/>
          <w:szCs w:val="22"/>
        </w:rPr>
        <w:t xml:space="preserve">requires </w:t>
      </w:r>
      <w:r w:rsidR="00FE351D" w:rsidRPr="00C57ECA">
        <w:rPr>
          <w:rFonts w:cs="Arial"/>
          <w:sz w:val="22"/>
          <w:szCs w:val="22"/>
        </w:rPr>
        <w:t xml:space="preserve">the </w:t>
      </w:r>
      <w:r w:rsidRPr="00C57ECA">
        <w:rPr>
          <w:rFonts w:cs="Arial"/>
          <w:sz w:val="22"/>
          <w:szCs w:val="22"/>
        </w:rPr>
        <w:t>selected</w:t>
      </w:r>
      <w:r w:rsidR="00FE351D" w:rsidRPr="00C57ECA">
        <w:rPr>
          <w:rFonts w:cs="Arial"/>
          <w:sz w:val="22"/>
          <w:szCs w:val="22"/>
        </w:rPr>
        <w:t xml:space="preserve"> bidder/vendor </w:t>
      </w:r>
      <w:r w:rsidR="00A020C8">
        <w:rPr>
          <w:rFonts w:cs="Arial"/>
          <w:sz w:val="22"/>
          <w:szCs w:val="22"/>
        </w:rPr>
        <w:t xml:space="preserve">to certify </w:t>
      </w:r>
      <w:r w:rsidR="00432452" w:rsidRPr="00C57ECA">
        <w:rPr>
          <w:rFonts w:cs="Arial"/>
          <w:sz w:val="22"/>
          <w:szCs w:val="22"/>
        </w:rPr>
        <w:t xml:space="preserve">to the Department that the </w:t>
      </w:r>
      <w:r w:rsidRPr="00C57ECA">
        <w:rPr>
          <w:rFonts w:cs="Arial"/>
          <w:sz w:val="22"/>
          <w:szCs w:val="22"/>
        </w:rPr>
        <w:t>selected</w:t>
      </w:r>
      <w:r w:rsidR="00432452" w:rsidRPr="00C57ECA">
        <w:rPr>
          <w:rFonts w:cs="Arial"/>
          <w:sz w:val="22"/>
          <w:szCs w:val="22"/>
        </w:rPr>
        <w:t xml:space="preserve"> bidder/vendor system adheres to </w:t>
      </w:r>
      <w:r w:rsidR="004C1043" w:rsidRPr="00C57ECA">
        <w:rPr>
          <w:rFonts w:cs="Arial"/>
          <w:sz w:val="22"/>
          <w:szCs w:val="22"/>
        </w:rPr>
        <w:t xml:space="preserve">the </w:t>
      </w:r>
      <w:r w:rsidR="004C1043" w:rsidRPr="00C57ECA">
        <w:rPr>
          <w:rFonts w:cs="Arial"/>
          <w:i/>
          <w:color w:val="000000"/>
          <w:sz w:val="22"/>
          <w:szCs w:val="22"/>
        </w:rPr>
        <w:t>Moderate-Plus Security Controls Baseline</w:t>
      </w:r>
      <w:r w:rsidR="004C1043" w:rsidRPr="00C57ECA">
        <w:rPr>
          <w:rFonts w:cs="Arial"/>
          <w:color w:val="000000"/>
          <w:sz w:val="22"/>
          <w:szCs w:val="22"/>
        </w:rPr>
        <w:t>.</w:t>
      </w:r>
    </w:p>
    <w:p w14:paraId="2A343C77" w14:textId="77777777" w:rsidR="00CA70E6" w:rsidRPr="00C57ECA" w:rsidRDefault="00C57ECA" w:rsidP="000F4052">
      <w:pPr>
        <w:jc w:val="left"/>
        <w:rPr>
          <w:rFonts w:cs="Arial"/>
          <w:b/>
          <w:sz w:val="22"/>
          <w:szCs w:val="22"/>
        </w:rPr>
      </w:pPr>
      <w:r w:rsidRPr="00C57ECA">
        <w:rPr>
          <w:rFonts w:cs="Arial"/>
          <w:sz w:val="22"/>
          <w:szCs w:val="22"/>
        </w:rPr>
        <w:br/>
      </w:r>
      <w:r w:rsidRPr="00C57ECA">
        <w:rPr>
          <w:rFonts w:cs="Arial"/>
          <w:b/>
          <w:sz w:val="22"/>
          <w:szCs w:val="22"/>
        </w:rPr>
        <w:t xml:space="preserve">Demonstration of Compliance with </w:t>
      </w:r>
      <w:r w:rsidRPr="00C57ECA">
        <w:rPr>
          <w:rFonts w:cs="Arial"/>
          <w:b/>
          <w:i/>
          <w:color w:val="000000"/>
          <w:sz w:val="22"/>
          <w:szCs w:val="22"/>
        </w:rPr>
        <w:t>Moderate-Plus Security Controls Baseline</w:t>
      </w:r>
    </w:p>
    <w:p w14:paraId="31007394" w14:textId="2FE7148C" w:rsidR="00774D3D" w:rsidRPr="00C57ECA" w:rsidRDefault="00A16ADF" w:rsidP="000F4052">
      <w:pPr>
        <w:jc w:val="left"/>
        <w:rPr>
          <w:rFonts w:cs="Arial"/>
          <w:color w:val="000000"/>
          <w:sz w:val="22"/>
          <w:szCs w:val="22"/>
        </w:rPr>
      </w:pPr>
      <w:bookmarkStart w:id="2" w:name="_Hlk14272550"/>
      <w:r w:rsidRPr="00C57ECA">
        <w:rPr>
          <w:rFonts w:cs="Arial"/>
          <w:sz w:val="22"/>
          <w:szCs w:val="22"/>
        </w:rPr>
        <w:t xml:space="preserve">Prior to the Department </w:t>
      </w:r>
      <w:r w:rsidR="00815F79" w:rsidRPr="00C57ECA">
        <w:rPr>
          <w:rFonts w:cs="Arial"/>
          <w:sz w:val="22"/>
          <w:szCs w:val="22"/>
        </w:rPr>
        <w:t xml:space="preserve">permitting release of </w:t>
      </w:r>
      <w:r w:rsidR="0002790E">
        <w:rPr>
          <w:rFonts w:cs="Arial"/>
          <w:sz w:val="22"/>
          <w:szCs w:val="22"/>
        </w:rPr>
        <w:t>D</w:t>
      </w:r>
      <w:r w:rsidR="00815F79" w:rsidRPr="00C57ECA">
        <w:rPr>
          <w:rFonts w:cs="Arial"/>
          <w:sz w:val="22"/>
          <w:szCs w:val="22"/>
        </w:rPr>
        <w:t xml:space="preserve">epartmental data </w:t>
      </w:r>
      <w:r w:rsidR="00580948">
        <w:rPr>
          <w:rFonts w:cs="Arial"/>
          <w:sz w:val="22"/>
          <w:szCs w:val="22"/>
        </w:rPr>
        <w:t xml:space="preserve">consisting of Medicaid Confidential Data (MCD) or Protected Health Information (PHI) </w:t>
      </w:r>
      <w:r w:rsidR="004B6EB4" w:rsidRPr="00C57ECA">
        <w:rPr>
          <w:rFonts w:cs="Arial"/>
          <w:sz w:val="22"/>
          <w:szCs w:val="22"/>
        </w:rPr>
        <w:t>in</w:t>
      </w:r>
      <w:r w:rsidR="00815F79" w:rsidRPr="00C57ECA">
        <w:rPr>
          <w:rFonts w:cs="Arial"/>
          <w:sz w:val="22"/>
          <w:szCs w:val="22"/>
        </w:rPr>
        <w:t>to the vendor system, the s</w:t>
      </w:r>
      <w:r w:rsidR="004277EA" w:rsidRPr="00C57ECA">
        <w:rPr>
          <w:rFonts w:cs="Arial"/>
          <w:sz w:val="22"/>
          <w:szCs w:val="22"/>
        </w:rPr>
        <w:t>elected</w:t>
      </w:r>
      <w:r w:rsidR="008E2A24" w:rsidRPr="00C57ECA">
        <w:rPr>
          <w:rFonts w:cs="Arial"/>
          <w:sz w:val="22"/>
          <w:szCs w:val="22"/>
        </w:rPr>
        <w:t xml:space="preserve"> bidder</w:t>
      </w:r>
      <w:r w:rsidR="00192BE7" w:rsidRPr="00C57ECA">
        <w:rPr>
          <w:rFonts w:cs="Arial"/>
          <w:sz w:val="22"/>
          <w:szCs w:val="22"/>
        </w:rPr>
        <w:t>/vendor</w:t>
      </w:r>
      <w:r w:rsidR="00CA70E6" w:rsidRPr="00C57ECA">
        <w:rPr>
          <w:rFonts w:cs="Arial"/>
          <w:sz w:val="22"/>
          <w:szCs w:val="22"/>
        </w:rPr>
        <w:t xml:space="preserve"> shall </w:t>
      </w:r>
      <w:r w:rsidR="00B92210" w:rsidRPr="00C57ECA">
        <w:rPr>
          <w:rFonts w:cs="Arial"/>
          <w:sz w:val="22"/>
          <w:szCs w:val="22"/>
        </w:rPr>
        <w:t xml:space="preserve">demonstrate compliance with the </w:t>
      </w:r>
      <w:r w:rsidR="00B92210" w:rsidRPr="00C57ECA">
        <w:rPr>
          <w:rFonts w:cs="Arial"/>
          <w:i/>
          <w:color w:val="000000"/>
          <w:sz w:val="22"/>
          <w:szCs w:val="22"/>
        </w:rPr>
        <w:t>Moderate-Plus Security Controls Baseline</w:t>
      </w:r>
      <w:r w:rsidR="004277EA" w:rsidRPr="00C57ECA">
        <w:rPr>
          <w:rFonts w:cs="Arial"/>
          <w:i/>
          <w:color w:val="000000"/>
          <w:sz w:val="22"/>
          <w:szCs w:val="22"/>
        </w:rPr>
        <w:t xml:space="preserve"> </w:t>
      </w:r>
      <w:r w:rsidR="004277EA" w:rsidRPr="00C57ECA">
        <w:rPr>
          <w:rFonts w:cs="Arial"/>
          <w:color w:val="000000"/>
          <w:sz w:val="22"/>
          <w:szCs w:val="22"/>
        </w:rPr>
        <w:t>to the Department</w:t>
      </w:r>
      <w:r w:rsidR="00774D3D" w:rsidRPr="00C57ECA">
        <w:rPr>
          <w:rFonts w:cs="Arial"/>
          <w:color w:val="000000"/>
          <w:sz w:val="22"/>
          <w:szCs w:val="22"/>
        </w:rPr>
        <w:t>’s satisfaction</w:t>
      </w:r>
      <w:r w:rsidR="00815F79" w:rsidRPr="00C57ECA">
        <w:rPr>
          <w:rFonts w:cs="Arial"/>
          <w:i/>
          <w:color w:val="000000"/>
          <w:sz w:val="22"/>
          <w:szCs w:val="22"/>
        </w:rPr>
        <w:t xml:space="preserve">. </w:t>
      </w:r>
      <w:r w:rsidR="004277EA" w:rsidRPr="00C57ECA">
        <w:rPr>
          <w:rFonts w:cs="Arial"/>
          <w:sz w:val="22"/>
          <w:szCs w:val="22"/>
        </w:rPr>
        <w:t xml:space="preserve">The selected </w:t>
      </w:r>
      <w:r w:rsidR="00815F79" w:rsidRPr="00C57ECA">
        <w:rPr>
          <w:rFonts w:cs="Arial"/>
          <w:sz w:val="22"/>
          <w:szCs w:val="22"/>
        </w:rPr>
        <w:t xml:space="preserve">bidder/vendor </w:t>
      </w:r>
      <w:r w:rsidR="00774D3D" w:rsidRPr="00C57ECA">
        <w:rPr>
          <w:rFonts w:cs="Arial"/>
          <w:sz w:val="22"/>
          <w:szCs w:val="22"/>
        </w:rPr>
        <w:t xml:space="preserve">may demonstrate compliance by </w:t>
      </w:r>
      <w:r w:rsidR="00A020C8">
        <w:rPr>
          <w:rFonts w:cs="Arial"/>
          <w:sz w:val="22"/>
          <w:szCs w:val="22"/>
        </w:rPr>
        <w:t>(i)</w:t>
      </w:r>
      <w:r w:rsidR="00A547F5" w:rsidRPr="00C57ECA">
        <w:rPr>
          <w:rFonts w:cs="Arial"/>
          <w:sz w:val="22"/>
          <w:szCs w:val="22"/>
        </w:rPr>
        <w:t xml:space="preserve"> </w:t>
      </w:r>
      <w:r w:rsidR="00774D3D" w:rsidRPr="00C57ECA">
        <w:rPr>
          <w:rFonts w:cs="Arial"/>
          <w:sz w:val="22"/>
          <w:szCs w:val="22"/>
        </w:rPr>
        <w:t xml:space="preserve">completing </w:t>
      </w:r>
      <w:r w:rsidR="0094477D" w:rsidRPr="00C57ECA">
        <w:rPr>
          <w:rFonts w:cs="Arial"/>
          <w:color w:val="000000"/>
          <w:sz w:val="22"/>
          <w:szCs w:val="22"/>
        </w:rPr>
        <w:t xml:space="preserve">SSP </w:t>
      </w:r>
      <w:r w:rsidR="00633340" w:rsidRPr="00C57ECA">
        <w:rPr>
          <w:rFonts w:cs="Arial"/>
          <w:color w:val="000000"/>
          <w:sz w:val="22"/>
          <w:szCs w:val="22"/>
        </w:rPr>
        <w:t>workbook</w:t>
      </w:r>
      <w:r w:rsidR="00204871" w:rsidRPr="00C57ECA">
        <w:rPr>
          <w:rFonts w:cs="Arial"/>
          <w:color w:val="000000"/>
          <w:sz w:val="22"/>
          <w:szCs w:val="22"/>
        </w:rPr>
        <w:t xml:space="preserve"> templates</w:t>
      </w:r>
      <w:r w:rsidR="004841CC" w:rsidRPr="00C57ECA">
        <w:rPr>
          <w:rFonts w:cs="Arial"/>
          <w:color w:val="000000"/>
          <w:sz w:val="22"/>
          <w:szCs w:val="22"/>
        </w:rPr>
        <w:t xml:space="preserve"> provided by the Department</w:t>
      </w:r>
      <w:r w:rsidR="00774D3D" w:rsidRPr="00C57ECA">
        <w:rPr>
          <w:rFonts w:cs="Arial"/>
          <w:color w:val="000000"/>
          <w:sz w:val="22"/>
          <w:szCs w:val="22"/>
        </w:rPr>
        <w:t>,</w:t>
      </w:r>
      <w:r w:rsidR="00A020C8">
        <w:rPr>
          <w:rFonts w:cs="Arial"/>
          <w:color w:val="000000"/>
          <w:sz w:val="22"/>
          <w:szCs w:val="22"/>
        </w:rPr>
        <w:t xml:space="preserve"> or</w:t>
      </w:r>
      <w:r w:rsidR="004841CC" w:rsidRPr="00C57ECA">
        <w:rPr>
          <w:rFonts w:cs="Arial"/>
          <w:color w:val="000000"/>
          <w:sz w:val="22"/>
          <w:szCs w:val="22"/>
        </w:rPr>
        <w:t xml:space="preserve"> </w:t>
      </w:r>
      <w:r w:rsidR="00A020C8">
        <w:rPr>
          <w:rFonts w:cs="Arial"/>
          <w:color w:val="000000"/>
          <w:sz w:val="22"/>
          <w:szCs w:val="22"/>
        </w:rPr>
        <w:t>(ii)</w:t>
      </w:r>
      <w:r w:rsidR="00A547F5" w:rsidRPr="00C57ECA">
        <w:rPr>
          <w:rFonts w:cs="Arial"/>
          <w:color w:val="000000"/>
          <w:sz w:val="22"/>
          <w:szCs w:val="22"/>
        </w:rPr>
        <w:t xml:space="preserve"> </w:t>
      </w:r>
      <w:r w:rsidR="0094477D" w:rsidRPr="00C57ECA">
        <w:rPr>
          <w:rFonts w:cs="Arial"/>
          <w:color w:val="000000"/>
          <w:sz w:val="22"/>
          <w:szCs w:val="22"/>
        </w:rPr>
        <w:t xml:space="preserve">retaining </w:t>
      </w:r>
      <w:r w:rsidR="0094477D" w:rsidRPr="00C57ECA">
        <w:rPr>
          <w:rFonts w:cs="Arial"/>
          <w:sz w:val="22"/>
          <w:szCs w:val="22"/>
        </w:rPr>
        <w:t xml:space="preserve">an independent third-party assessor to </w:t>
      </w:r>
      <w:r w:rsidR="0002790E">
        <w:rPr>
          <w:rFonts w:cs="Arial"/>
          <w:sz w:val="22"/>
          <w:szCs w:val="22"/>
        </w:rPr>
        <w:t xml:space="preserve">complete a security assessment review and </w:t>
      </w:r>
      <w:r w:rsidR="0094477D" w:rsidRPr="00C57ECA">
        <w:rPr>
          <w:rFonts w:cs="Arial"/>
          <w:sz w:val="22"/>
          <w:szCs w:val="22"/>
        </w:rPr>
        <w:t xml:space="preserve">validate </w:t>
      </w:r>
      <w:r w:rsidR="004F2144" w:rsidRPr="00C57ECA">
        <w:rPr>
          <w:rFonts w:cs="Arial"/>
          <w:sz w:val="22"/>
          <w:szCs w:val="22"/>
        </w:rPr>
        <w:t xml:space="preserve">that the controls described in the SSP are </w:t>
      </w:r>
      <w:r w:rsidR="005941B2" w:rsidRPr="00C57ECA">
        <w:rPr>
          <w:rFonts w:cs="Arial"/>
          <w:sz w:val="22"/>
          <w:szCs w:val="22"/>
        </w:rPr>
        <w:t xml:space="preserve">implemented correctly, operating as </w:t>
      </w:r>
      <w:r w:rsidR="005941B2" w:rsidRPr="00C57ECA">
        <w:rPr>
          <w:rFonts w:cs="Arial"/>
          <w:sz w:val="22"/>
          <w:szCs w:val="22"/>
        </w:rPr>
        <w:lastRenderedPageBreak/>
        <w:t>intended, and producing the desired outcome</w:t>
      </w:r>
      <w:r w:rsidR="00443E04" w:rsidRPr="00C57ECA">
        <w:rPr>
          <w:rFonts w:cs="Arial"/>
          <w:sz w:val="22"/>
          <w:szCs w:val="22"/>
        </w:rPr>
        <w:t xml:space="preserve">, or </w:t>
      </w:r>
      <w:r w:rsidR="00A020C8">
        <w:rPr>
          <w:rFonts w:cs="Arial"/>
          <w:sz w:val="22"/>
          <w:szCs w:val="22"/>
        </w:rPr>
        <w:t>(iii)</w:t>
      </w:r>
      <w:r w:rsidR="00A547F5" w:rsidRPr="00C57ECA">
        <w:rPr>
          <w:rFonts w:cs="Arial"/>
          <w:sz w:val="22"/>
          <w:szCs w:val="22"/>
        </w:rPr>
        <w:t xml:space="preserve"> </w:t>
      </w:r>
      <w:r w:rsidR="00443E04" w:rsidRPr="00C57ECA">
        <w:rPr>
          <w:rFonts w:cs="Arial"/>
          <w:sz w:val="22"/>
          <w:szCs w:val="22"/>
        </w:rPr>
        <w:t xml:space="preserve">by demonstrating compliance with an external, independent, framework that aligns with the </w:t>
      </w:r>
      <w:r w:rsidR="00443E04" w:rsidRPr="00C57ECA">
        <w:rPr>
          <w:rFonts w:cs="Arial"/>
          <w:i/>
          <w:color w:val="000000"/>
          <w:sz w:val="22"/>
          <w:szCs w:val="22"/>
        </w:rPr>
        <w:t>Moderate-Plus Security Controls Baseline.</w:t>
      </w:r>
    </w:p>
    <w:bookmarkEnd w:id="2"/>
    <w:p w14:paraId="795EC024" w14:textId="77777777" w:rsidR="00774D3D" w:rsidRPr="00C57ECA" w:rsidRDefault="00774D3D" w:rsidP="000F4052">
      <w:pPr>
        <w:jc w:val="left"/>
        <w:rPr>
          <w:rFonts w:cs="Arial"/>
          <w:sz w:val="22"/>
          <w:szCs w:val="22"/>
        </w:rPr>
      </w:pPr>
    </w:p>
    <w:p w14:paraId="42FE1AF1" w14:textId="77777777" w:rsidR="00C57ECA" w:rsidRPr="00C57ECA" w:rsidRDefault="00C57ECA" w:rsidP="000F4052">
      <w:pPr>
        <w:jc w:val="left"/>
        <w:rPr>
          <w:rFonts w:cs="Arial"/>
          <w:b/>
          <w:sz w:val="22"/>
          <w:szCs w:val="22"/>
        </w:rPr>
      </w:pPr>
      <w:r w:rsidRPr="00C57ECA">
        <w:rPr>
          <w:rFonts w:cs="Arial"/>
          <w:b/>
          <w:sz w:val="22"/>
          <w:szCs w:val="22"/>
        </w:rPr>
        <w:t>Plan of Actions and Milestones (POA&amp;M)</w:t>
      </w:r>
    </w:p>
    <w:p w14:paraId="295C5EC0" w14:textId="40262D50" w:rsidR="00CA70E6" w:rsidRPr="00C57ECA" w:rsidRDefault="00A003AB" w:rsidP="000F4052">
      <w:pPr>
        <w:jc w:val="left"/>
        <w:rPr>
          <w:rFonts w:cs="Arial"/>
          <w:sz w:val="22"/>
          <w:szCs w:val="22"/>
        </w:rPr>
      </w:pPr>
      <w:r w:rsidRPr="00C57ECA">
        <w:rPr>
          <w:rFonts w:cs="Arial"/>
          <w:sz w:val="22"/>
          <w:szCs w:val="22"/>
        </w:rPr>
        <w:t>Selected</w:t>
      </w:r>
      <w:r w:rsidR="00192BE7" w:rsidRPr="00C57ECA">
        <w:rPr>
          <w:rFonts w:cs="Arial"/>
          <w:sz w:val="22"/>
          <w:szCs w:val="22"/>
        </w:rPr>
        <w:t xml:space="preserve"> bidder/</w:t>
      </w:r>
      <w:r w:rsidR="00CA70E6" w:rsidRPr="00C57ECA">
        <w:rPr>
          <w:rFonts w:cs="Arial"/>
          <w:sz w:val="22"/>
          <w:szCs w:val="22"/>
        </w:rPr>
        <w:t xml:space="preserve">vendor shall also submit a Plan of Actions and Milestones (POA&amp;M) that addresses </w:t>
      </w:r>
      <w:r w:rsidR="0002790E">
        <w:rPr>
          <w:rFonts w:cs="Arial"/>
          <w:sz w:val="22"/>
          <w:szCs w:val="22"/>
        </w:rPr>
        <w:t>any</w:t>
      </w:r>
      <w:r w:rsidR="00CA70E6" w:rsidRPr="00C57ECA">
        <w:rPr>
          <w:rFonts w:cs="Arial"/>
          <w:sz w:val="22"/>
          <w:szCs w:val="22"/>
        </w:rPr>
        <w:t xml:space="preserve"> </w:t>
      </w:r>
      <w:r w:rsidR="000F4052" w:rsidRPr="00C57ECA">
        <w:rPr>
          <w:rFonts w:cs="Arial"/>
          <w:sz w:val="22"/>
          <w:szCs w:val="22"/>
        </w:rPr>
        <w:t xml:space="preserve">deficient </w:t>
      </w:r>
      <w:r w:rsidR="00CA70E6" w:rsidRPr="00C57ECA">
        <w:rPr>
          <w:rFonts w:cs="Arial"/>
          <w:sz w:val="22"/>
          <w:szCs w:val="22"/>
        </w:rPr>
        <w:t>control</w:t>
      </w:r>
      <w:r w:rsidR="000F4052" w:rsidRPr="00C57ECA">
        <w:rPr>
          <w:rFonts w:cs="Arial"/>
          <w:sz w:val="22"/>
          <w:szCs w:val="22"/>
        </w:rPr>
        <w:t>s</w:t>
      </w:r>
      <w:r w:rsidR="00C339B4" w:rsidRPr="00C57ECA">
        <w:rPr>
          <w:rFonts w:cs="Arial"/>
          <w:sz w:val="22"/>
          <w:szCs w:val="22"/>
        </w:rPr>
        <w:t xml:space="preserve"> in </w:t>
      </w:r>
      <w:r w:rsidR="0002790E">
        <w:rPr>
          <w:rFonts w:cs="Arial"/>
          <w:sz w:val="22"/>
          <w:szCs w:val="22"/>
        </w:rPr>
        <w:t>its</w:t>
      </w:r>
      <w:r w:rsidR="0002790E" w:rsidRPr="00C57ECA">
        <w:rPr>
          <w:rFonts w:cs="Arial"/>
          <w:sz w:val="22"/>
          <w:szCs w:val="22"/>
        </w:rPr>
        <w:t xml:space="preserve"> </w:t>
      </w:r>
      <w:r w:rsidR="00C339B4" w:rsidRPr="00C57ECA">
        <w:rPr>
          <w:rFonts w:cs="Arial"/>
          <w:sz w:val="22"/>
          <w:szCs w:val="22"/>
        </w:rPr>
        <w:t>SSP</w:t>
      </w:r>
      <w:r w:rsidR="000F4052" w:rsidRPr="00C57ECA">
        <w:rPr>
          <w:rFonts w:cs="Arial"/>
          <w:sz w:val="22"/>
          <w:szCs w:val="22"/>
        </w:rPr>
        <w:t>.</w:t>
      </w:r>
      <w:r w:rsidR="00CA70E6" w:rsidRPr="00C57ECA">
        <w:rPr>
          <w:rFonts w:cs="Arial"/>
          <w:sz w:val="22"/>
          <w:szCs w:val="22"/>
        </w:rPr>
        <w:t xml:space="preserve"> </w:t>
      </w:r>
      <w:r w:rsidR="000F4052" w:rsidRPr="00C57ECA">
        <w:rPr>
          <w:rFonts w:cs="Arial"/>
          <w:sz w:val="22"/>
          <w:szCs w:val="22"/>
        </w:rPr>
        <w:t xml:space="preserve">The POA&amp;M shall </w:t>
      </w:r>
      <w:r w:rsidR="00CA70E6" w:rsidRPr="00C57ECA">
        <w:rPr>
          <w:rFonts w:cs="Arial"/>
          <w:sz w:val="22"/>
          <w:szCs w:val="22"/>
        </w:rPr>
        <w:t xml:space="preserve">provide target implementation dates for </w:t>
      </w:r>
      <w:r w:rsidR="0002790E">
        <w:rPr>
          <w:rFonts w:cs="Arial"/>
          <w:sz w:val="22"/>
          <w:szCs w:val="22"/>
        </w:rPr>
        <w:t>any</w:t>
      </w:r>
      <w:r w:rsidR="0002790E" w:rsidRPr="00C57ECA">
        <w:rPr>
          <w:rFonts w:cs="Arial"/>
          <w:sz w:val="22"/>
          <w:szCs w:val="22"/>
        </w:rPr>
        <w:t xml:space="preserve"> </w:t>
      </w:r>
      <w:r w:rsidR="00B17772" w:rsidRPr="00C57ECA">
        <w:rPr>
          <w:rFonts w:cs="Arial"/>
          <w:sz w:val="22"/>
          <w:szCs w:val="22"/>
        </w:rPr>
        <w:t>control</w:t>
      </w:r>
      <w:r w:rsidR="00CA70E6" w:rsidRPr="00C57ECA">
        <w:rPr>
          <w:rFonts w:cs="Arial"/>
          <w:sz w:val="22"/>
          <w:szCs w:val="22"/>
        </w:rPr>
        <w:t xml:space="preserve"> that is not </w:t>
      </w:r>
      <w:r w:rsidR="00B17772" w:rsidRPr="00C57ECA">
        <w:rPr>
          <w:rFonts w:cs="Arial"/>
          <w:sz w:val="22"/>
          <w:szCs w:val="22"/>
        </w:rPr>
        <w:t>fully implemented</w:t>
      </w:r>
      <w:r w:rsidR="00CA70E6" w:rsidRPr="00C57ECA">
        <w:rPr>
          <w:rFonts w:cs="Arial"/>
          <w:sz w:val="22"/>
          <w:szCs w:val="22"/>
        </w:rPr>
        <w:t xml:space="preserve">. </w:t>
      </w:r>
      <w:r w:rsidR="00A47B5F" w:rsidRPr="00C57ECA">
        <w:rPr>
          <w:rFonts w:cs="Arial"/>
          <w:sz w:val="22"/>
          <w:szCs w:val="22"/>
        </w:rPr>
        <w:t xml:space="preserve">Deficient controls </w:t>
      </w:r>
      <w:r w:rsidR="00C339B4" w:rsidRPr="00C57ECA">
        <w:rPr>
          <w:rFonts w:cs="Arial"/>
          <w:sz w:val="22"/>
          <w:szCs w:val="22"/>
        </w:rPr>
        <w:t xml:space="preserve">shall </w:t>
      </w:r>
      <w:r w:rsidR="00A47B5F" w:rsidRPr="00C57ECA">
        <w:rPr>
          <w:rFonts w:cs="Arial"/>
          <w:sz w:val="22"/>
          <w:szCs w:val="22"/>
        </w:rPr>
        <w:t xml:space="preserve">be prioritized and </w:t>
      </w:r>
      <w:r w:rsidR="00192BE7" w:rsidRPr="00C57ECA">
        <w:rPr>
          <w:rFonts w:cs="Arial"/>
          <w:sz w:val="22"/>
          <w:szCs w:val="22"/>
        </w:rPr>
        <w:t xml:space="preserve">mitigated </w:t>
      </w:r>
      <w:r w:rsidR="00DB0FB5">
        <w:rPr>
          <w:rFonts w:cs="Arial"/>
          <w:sz w:val="22"/>
          <w:szCs w:val="22"/>
        </w:rPr>
        <w:t xml:space="preserve">with compensating controls </w:t>
      </w:r>
      <w:r w:rsidR="00A47B5F" w:rsidRPr="00C57ECA">
        <w:rPr>
          <w:rFonts w:cs="Arial"/>
          <w:sz w:val="22"/>
          <w:szCs w:val="22"/>
        </w:rPr>
        <w:t xml:space="preserve">consistent with federal and State policies and standards. </w:t>
      </w:r>
    </w:p>
    <w:p w14:paraId="57ABC55D" w14:textId="77777777" w:rsidR="00CA70E6" w:rsidRPr="00C57ECA" w:rsidRDefault="00CA70E6" w:rsidP="000F4052">
      <w:pPr>
        <w:jc w:val="left"/>
        <w:rPr>
          <w:rFonts w:cs="Arial"/>
          <w:sz w:val="22"/>
          <w:szCs w:val="22"/>
        </w:rPr>
      </w:pPr>
    </w:p>
    <w:p w14:paraId="73BF63EA" w14:textId="77777777" w:rsidR="00CA70E6" w:rsidRPr="00C57ECA" w:rsidRDefault="00BA348C" w:rsidP="000F4052">
      <w:pPr>
        <w:jc w:val="left"/>
        <w:rPr>
          <w:rFonts w:cs="Arial"/>
          <w:sz w:val="22"/>
          <w:szCs w:val="22"/>
        </w:rPr>
      </w:pPr>
      <w:r w:rsidRPr="00C57ECA">
        <w:rPr>
          <w:rFonts w:cs="Arial"/>
          <w:sz w:val="22"/>
          <w:szCs w:val="22"/>
        </w:rPr>
        <w:t>Selected</w:t>
      </w:r>
      <w:r w:rsidR="00242D83" w:rsidRPr="00C57ECA">
        <w:rPr>
          <w:rFonts w:cs="Arial"/>
          <w:sz w:val="22"/>
          <w:szCs w:val="22"/>
        </w:rPr>
        <w:t xml:space="preserve"> bidder</w:t>
      </w:r>
      <w:r w:rsidR="00192BE7" w:rsidRPr="00C57ECA">
        <w:rPr>
          <w:rFonts w:cs="Arial"/>
          <w:sz w:val="22"/>
          <w:szCs w:val="22"/>
        </w:rPr>
        <w:t>/vendor</w:t>
      </w:r>
      <w:r w:rsidR="00CA70E6" w:rsidRPr="00C57ECA">
        <w:rPr>
          <w:rFonts w:cs="Arial"/>
          <w:sz w:val="22"/>
          <w:szCs w:val="22"/>
        </w:rPr>
        <w:t xml:space="preserve"> </w:t>
      </w:r>
      <w:r w:rsidR="00B17772" w:rsidRPr="00C57ECA">
        <w:rPr>
          <w:rFonts w:cs="Arial"/>
          <w:sz w:val="22"/>
          <w:szCs w:val="22"/>
        </w:rPr>
        <w:t>shall</w:t>
      </w:r>
      <w:r w:rsidR="00CA70E6" w:rsidRPr="00C57ECA">
        <w:rPr>
          <w:rFonts w:cs="Arial"/>
          <w:sz w:val="22"/>
          <w:szCs w:val="22"/>
        </w:rPr>
        <w:t xml:space="preserve"> update and resubmit the POA&amp;M to the Department each quarter throughout the term of the contract to demonstrate progress and </w:t>
      </w:r>
      <w:r w:rsidR="00C339B4" w:rsidRPr="00C57ECA">
        <w:rPr>
          <w:rFonts w:cs="Arial"/>
          <w:sz w:val="22"/>
          <w:szCs w:val="22"/>
        </w:rPr>
        <w:t xml:space="preserve">assure </w:t>
      </w:r>
      <w:r w:rsidR="00CA70E6" w:rsidRPr="00C57ECA">
        <w:rPr>
          <w:rFonts w:cs="Arial"/>
          <w:sz w:val="22"/>
          <w:szCs w:val="22"/>
        </w:rPr>
        <w:t xml:space="preserve">the timely </w:t>
      </w:r>
      <w:r w:rsidR="00192BE7" w:rsidRPr="00C57ECA">
        <w:rPr>
          <w:rFonts w:cs="Arial"/>
          <w:sz w:val="22"/>
          <w:szCs w:val="22"/>
        </w:rPr>
        <w:t xml:space="preserve">mitigation </w:t>
      </w:r>
      <w:r w:rsidR="00CA70E6" w:rsidRPr="00C57ECA">
        <w:rPr>
          <w:rFonts w:cs="Arial"/>
          <w:sz w:val="22"/>
          <w:szCs w:val="22"/>
        </w:rPr>
        <w:t xml:space="preserve">of </w:t>
      </w:r>
      <w:r w:rsidR="00192BE7" w:rsidRPr="00C57ECA">
        <w:rPr>
          <w:rFonts w:cs="Arial"/>
          <w:sz w:val="22"/>
          <w:szCs w:val="22"/>
        </w:rPr>
        <w:t xml:space="preserve">deficient </w:t>
      </w:r>
      <w:r w:rsidR="00CA70E6" w:rsidRPr="00C57ECA">
        <w:rPr>
          <w:rFonts w:cs="Arial"/>
          <w:sz w:val="22"/>
          <w:szCs w:val="22"/>
        </w:rPr>
        <w:t xml:space="preserve">security controls and any third-party assessor findings. </w:t>
      </w:r>
    </w:p>
    <w:p w14:paraId="1068EDC4" w14:textId="77777777" w:rsidR="00ED78BD" w:rsidRPr="00C57ECA" w:rsidRDefault="00ED78BD" w:rsidP="00CA70E6">
      <w:pPr>
        <w:rPr>
          <w:rFonts w:cs="Arial"/>
          <w:sz w:val="22"/>
          <w:szCs w:val="22"/>
        </w:rPr>
      </w:pPr>
    </w:p>
    <w:p w14:paraId="24761F18" w14:textId="13A51A53" w:rsidR="00CA70E6" w:rsidRPr="00C57ECA" w:rsidRDefault="00BA348C" w:rsidP="00CA70E6">
      <w:pPr>
        <w:jc w:val="left"/>
        <w:rPr>
          <w:rFonts w:cs="Arial"/>
          <w:color w:val="000000"/>
          <w:sz w:val="22"/>
          <w:szCs w:val="22"/>
        </w:rPr>
      </w:pPr>
      <w:r w:rsidRPr="00C57ECA">
        <w:rPr>
          <w:rFonts w:cs="Arial"/>
          <w:sz w:val="22"/>
          <w:szCs w:val="22"/>
        </w:rPr>
        <w:t>Selected</w:t>
      </w:r>
      <w:r w:rsidR="00786117" w:rsidRPr="00C57ECA">
        <w:rPr>
          <w:rFonts w:cs="Arial"/>
          <w:sz w:val="22"/>
          <w:szCs w:val="22"/>
        </w:rPr>
        <w:t xml:space="preserve"> bidder</w:t>
      </w:r>
      <w:r w:rsidR="00CA70E6" w:rsidRPr="00C57ECA">
        <w:rPr>
          <w:rFonts w:cs="Arial"/>
          <w:sz w:val="22"/>
          <w:szCs w:val="22"/>
        </w:rPr>
        <w:t xml:space="preserve"> shall submit an updated SSP Attestation to the Department</w:t>
      </w:r>
      <w:r w:rsidR="00984249" w:rsidRPr="00C57ECA">
        <w:rPr>
          <w:rFonts w:cs="Arial"/>
          <w:sz w:val="22"/>
          <w:szCs w:val="22"/>
        </w:rPr>
        <w:t xml:space="preserve"> </w:t>
      </w:r>
      <w:r w:rsidR="00DB0FB5">
        <w:rPr>
          <w:rFonts w:cs="Arial"/>
          <w:sz w:val="22"/>
          <w:szCs w:val="22"/>
        </w:rPr>
        <w:t>on an annual basis</w:t>
      </w:r>
      <w:r w:rsidR="00984249" w:rsidRPr="00C57ECA">
        <w:rPr>
          <w:rFonts w:cs="Arial"/>
          <w:sz w:val="22"/>
          <w:szCs w:val="22"/>
        </w:rPr>
        <w:t>, and</w:t>
      </w:r>
      <w:r w:rsidR="00CA70E6" w:rsidRPr="00C57ECA">
        <w:rPr>
          <w:rFonts w:cs="Arial"/>
          <w:sz w:val="22"/>
          <w:szCs w:val="22"/>
        </w:rPr>
        <w:t xml:space="preserve"> </w:t>
      </w:r>
      <w:r w:rsidR="00984249" w:rsidRPr="00C57ECA">
        <w:rPr>
          <w:rFonts w:cs="Arial"/>
          <w:sz w:val="22"/>
          <w:szCs w:val="22"/>
        </w:rPr>
        <w:t xml:space="preserve">when there is </w:t>
      </w:r>
      <w:r w:rsidR="00CA70E6" w:rsidRPr="00C57ECA">
        <w:rPr>
          <w:rFonts w:cs="Arial"/>
          <w:sz w:val="22"/>
          <w:szCs w:val="22"/>
        </w:rPr>
        <w:t>any significant change to the system. A significant change is one that is likely to affect the security state of the information system</w:t>
      </w:r>
      <w:r w:rsidR="00EC4A81" w:rsidRPr="00C57ECA">
        <w:rPr>
          <w:rStyle w:val="FootnoteReference"/>
          <w:rFonts w:cs="Arial"/>
          <w:sz w:val="22"/>
          <w:szCs w:val="22"/>
        </w:rPr>
        <w:footnoteReference w:id="1"/>
      </w:r>
      <w:r w:rsidR="00CA70E6" w:rsidRPr="00C57ECA">
        <w:rPr>
          <w:rFonts w:cs="Arial"/>
          <w:sz w:val="22"/>
          <w:szCs w:val="22"/>
        </w:rPr>
        <w:t xml:space="preserve">. </w:t>
      </w:r>
      <w:r w:rsidR="00CA70E6" w:rsidRPr="00C57ECA">
        <w:rPr>
          <w:rFonts w:cs="Arial"/>
          <w:color w:val="000000"/>
          <w:sz w:val="22"/>
          <w:szCs w:val="22"/>
        </w:rPr>
        <w:t>The Department reserves the right to require the vendor to retain, at the vendor’s expense, a third-party firm to perform additional security assessments at any time.</w:t>
      </w:r>
    </w:p>
    <w:p w14:paraId="6293999C" w14:textId="77777777" w:rsidR="00BA348C" w:rsidRPr="00C57ECA" w:rsidRDefault="00BA348C" w:rsidP="00CA70E6">
      <w:pPr>
        <w:jc w:val="left"/>
        <w:rPr>
          <w:rFonts w:cs="Arial"/>
          <w:color w:val="000000"/>
          <w:sz w:val="22"/>
          <w:szCs w:val="22"/>
        </w:rPr>
      </w:pPr>
    </w:p>
    <w:p w14:paraId="5378D0DC" w14:textId="77777777" w:rsidR="00C57ECA" w:rsidRPr="00C57ECA" w:rsidRDefault="00C57ECA" w:rsidP="00CA70E6">
      <w:pPr>
        <w:jc w:val="left"/>
        <w:rPr>
          <w:rFonts w:cs="Arial"/>
          <w:b/>
          <w:color w:val="000000"/>
          <w:sz w:val="22"/>
          <w:szCs w:val="22"/>
        </w:rPr>
      </w:pPr>
      <w:bookmarkStart w:id="3" w:name="_Hlk14524433"/>
      <w:r w:rsidRPr="00C57ECA">
        <w:rPr>
          <w:rFonts w:cs="Arial"/>
          <w:b/>
          <w:color w:val="000000"/>
          <w:sz w:val="22"/>
          <w:szCs w:val="22"/>
        </w:rPr>
        <w:t>FedRAMP Certified Cloud Solutions</w:t>
      </w:r>
    </w:p>
    <w:p w14:paraId="56527459" w14:textId="1644007D" w:rsidR="00207238" w:rsidRDefault="00955713" w:rsidP="005E061B">
      <w:pPr>
        <w:jc w:val="left"/>
        <w:rPr>
          <w:rFonts w:cs="Arial"/>
          <w:color w:val="000000"/>
          <w:sz w:val="22"/>
          <w:szCs w:val="22"/>
        </w:rPr>
      </w:pPr>
      <w:r w:rsidRPr="00C57ECA">
        <w:rPr>
          <w:rFonts w:cs="Arial"/>
          <w:color w:val="000000"/>
          <w:sz w:val="22"/>
          <w:szCs w:val="22"/>
        </w:rPr>
        <w:t xml:space="preserve">If the selected </w:t>
      </w:r>
      <w:r w:rsidR="00574EC2" w:rsidRPr="00C57ECA">
        <w:rPr>
          <w:rFonts w:cs="Arial"/>
          <w:color w:val="000000"/>
          <w:sz w:val="22"/>
          <w:szCs w:val="22"/>
        </w:rPr>
        <w:t xml:space="preserve">vendor solution </w:t>
      </w:r>
      <w:r w:rsidR="002572C6">
        <w:rPr>
          <w:rFonts w:cs="Arial"/>
          <w:color w:val="000000"/>
          <w:sz w:val="22"/>
          <w:szCs w:val="22"/>
        </w:rPr>
        <w:t>utilizes</w:t>
      </w:r>
      <w:r w:rsidR="00574EC2" w:rsidRPr="00C57ECA">
        <w:rPr>
          <w:rFonts w:cs="Arial"/>
          <w:color w:val="000000"/>
          <w:sz w:val="22"/>
          <w:szCs w:val="22"/>
        </w:rPr>
        <w:t xml:space="preserve"> a FedRAMP Certified c</w:t>
      </w:r>
      <w:r w:rsidR="00BA348C" w:rsidRPr="00C57ECA">
        <w:rPr>
          <w:rFonts w:cs="Arial"/>
          <w:color w:val="000000"/>
          <w:sz w:val="22"/>
          <w:szCs w:val="22"/>
        </w:rPr>
        <w:t>loud</w:t>
      </w:r>
      <w:r w:rsidR="00574EC2" w:rsidRPr="00C57ECA">
        <w:rPr>
          <w:rFonts w:cs="Arial"/>
          <w:color w:val="000000"/>
          <w:sz w:val="22"/>
          <w:szCs w:val="22"/>
        </w:rPr>
        <w:t xml:space="preserve"> solution, </w:t>
      </w:r>
      <w:r w:rsidR="002572C6">
        <w:rPr>
          <w:rFonts w:cs="Arial"/>
          <w:color w:val="000000"/>
          <w:sz w:val="22"/>
          <w:szCs w:val="22"/>
        </w:rPr>
        <w:t xml:space="preserve">the </w:t>
      </w:r>
      <w:r w:rsidR="005E061B" w:rsidRPr="00C57ECA">
        <w:rPr>
          <w:rFonts w:cs="Arial"/>
          <w:color w:val="000000"/>
          <w:sz w:val="22"/>
          <w:szCs w:val="22"/>
        </w:rPr>
        <w:t xml:space="preserve">vendor shall indicate how </w:t>
      </w:r>
      <w:r w:rsidR="002572C6">
        <w:rPr>
          <w:rFonts w:cs="Arial"/>
          <w:color w:val="000000"/>
          <w:sz w:val="22"/>
          <w:szCs w:val="22"/>
        </w:rPr>
        <w:t xml:space="preserve">such </w:t>
      </w:r>
      <w:r w:rsidR="005E061B" w:rsidRPr="00C57ECA">
        <w:rPr>
          <w:rFonts w:cs="Arial"/>
          <w:color w:val="000000"/>
          <w:sz w:val="22"/>
          <w:szCs w:val="22"/>
        </w:rPr>
        <w:t xml:space="preserve">cloud services are utilized, including </w:t>
      </w:r>
      <w:r w:rsidR="00C57ECA" w:rsidRPr="00C57ECA">
        <w:rPr>
          <w:rFonts w:cs="Arial"/>
          <w:color w:val="000000"/>
          <w:sz w:val="22"/>
          <w:szCs w:val="22"/>
        </w:rPr>
        <w:t>the t</w:t>
      </w:r>
      <w:r w:rsidR="005E061B" w:rsidRPr="00C57ECA">
        <w:rPr>
          <w:rFonts w:cs="Arial"/>
          <w:color w:val="000000"/>
          <w:sz w:val="22"/>
          <w:szCs w:val="22"/>
        </w:rPr>
        <w:t>ype of cloud service utilized</w:t>
      </w:r>
      <w:r w:rsidR="002572C6">
        <w:rPr>
          <w:rFonts w:cs="Arial"/>
          <w:color w:val="000000"/>
          <w:sz w:val="22"/>
          <w:szCs w:val="22"/>
        </w:rPr>
        <w:t xml:space="preserve"> (e.g.</w:t>
      </w:r>
      <w:r w:rsidR="005E061B" w:rsidRPr="00C57ECA">
        <w:rPr>
          <w:rFonts w:cs="Arial"/>
          <w:color w:val="000000"/>
          <w:sz w:val="22"/>
          <w:szCs w:val="22"/>
        </w:rPr>
        <w:t xml:space="preserve"> </w:t>
      </w:r>
      <w:r w:rsidR="00C57ECA" w:rsidRPr="00C57ECA">
        <w:rPr>
          <w:rFonts w:cs="Arial"/>
          <w:color w:val="000000"/>
          <w:sz w:val="22"/>
          <w:szCs w:val="22"/>
        </w:rPr>
        <w:t>Infrastructure as a Service (</w:t>
      </w:r>
      <w:r w:rsidR="005E061B" w:rsidRPr="00C57ECA">
        <w:rPr>
          <w:rFonts w:cs="Arial"/>
          <w:color w:val="000000"/>
          <w:sz w:val="22"/>
          <w:szCs w:val="22"/>
        </w:rPr>
        <w:t>IaaS</w:t>
      </w:r>
      <w:r w:rsidR="00C57ECA" w:rsidRPr="00C57ECA">
        <w:rPr>
          <w:rFonts w:cs="Arial"/>
          <w:color w:val="000000"/>
          <w:sz w:val="22"/>
          <w:szCs w:val="22"/>
        </w:rPr>
        <w:t>)</w:t>
      </w:r>
      <w:r w:rsidR="005E061B" w:rsidRPr="00C57ECA">
        <w:rPr>
          <w:rFonts w:cs="Arial"/>
          <w:color w:val="000000"/>
          <w:sz w:val="22"/>
          <w:szCs w:val="22"/>
        </w:rPr>
        <w:t xml:space="preserve">, </w:t>
      </w:r>
      <w:r w:rsidR="00C57ECA" w:rsidRPr="00C57ECA">
        <w:rPr>
          <w:rFonts w:cs="Arial"/>
          <w:color w:val="000000"/>
          <w:sz w:val="22"/>
          <w:szCs w:val="22"/>
        </w:rPr>
        <w:t>Platform as a Service (</w:t>
      </w:r>
      <w:r w:rsidR="005E061B" w:rsidRPr="00C57ECA">
        <w:rPr>
          <w:rFonts w:cs="Arial"/>
          <w:color w:val="000000"/>
          <w:sz w:val="22"/>
          <w:szCs w:val="22"/>
        </w:rPr>
        <w:t>PaaS</w:t>
      </w:r>
      <w:r w:rsidR="00C57ECA" w:rsidRPr="00C57ECA">
        <w:rPr>
          <w:rFonts w:cs="Arial"/>
          <w:color w:val="000000"/>
          <w:sz w:val="22"/>
          <w:szCs w:val="22"/>
        </w:rPr>
        <w:t>),</w:t>
      </w:r>
      <w:r w:rsidR="005E061B" w:rsidRPr="00C57ECA">
        <w:rPr>
          <w:rFonts w:cs="Arial"/>
          <w:color w:val="000000"/>
          <w:sz w:val="22"/>
          <w:szCs w:val="22"/>
        </w:rPr>
        <w:t xml:space="preserve"> </w:t>
      </w:r>
      <w:r w:rsidR="00C57ECA" w:rsidRPr="00C57ECA">
        <w:rPr>
          <w:rFonts w:cs="Arial"/>
          <w:color w:val="000000"/>
          <w:sz w:val="22"/>
          <w:szCs w:val="22"/>
        </w:rPr>
        <w:t>and/ or</w:t>
      </w:r>
      <w:r w:rsidR="005E061B" w:rsidRPr="00C57ECA">
        <w:rPr>
          <w:rFonts w:cs="Arial"/>
          <w:color w:val="000000"/>
          <w:sz w:val="22"/>
          <w:szCs w:val="22"/>
        </w:rPr>
        <w:t xml:space="preserve"> </w:t>
      </w:r>
      <w:r w:rsidR="00C57ECA" w:rsidRPr="00C57ECA">
        <w:rPr>
          <w:rFonts w:cs="Arial"/>
          <w:color w:val="000000"/>
          <w:sz w:val="22"/>
          <w:szCs w:val="22"/>
        </w:rPr>
        <w:t>Software as a Service (</w:t>
      </w:r>
      <w:r w:rsidR="005E061B" w:rsidRPr="00C57ECA">
        <w:rPr>
          <w:rFonts w:cs="Arial"/>
          <w:color w:val="000000"/>
          <w:sz w:val="22"/>
          <w:szCs w:val="22"/>
        </w:rPr>
        <w:t>SaaS</w:t>
      </w:r>
      <w:r w:rsidR="00C57ECA" w:rsidRPr="00C57ECA">
        <w:rPr>
          <w:rFonts w:cs="Arial"/>
          <w:color w:val="000000"/>
          <w:sz w:val="22"/>
          <w:szCs w:val="22"/>
        </w:rPr>
        <w:t>)</w:t>
      </w:r>
      <w:r w:rsidR="002572C6">
        <w:rPr>
          <w:rFonts w:cs="Arial"/>
          <w:color w:val="000000"/>
          <w:sz w:val="22"/>
          <w:szCs w:val="22"/>
        </w:rPr>
        <w:t>)</w:t>
      </w:r>
      <w:r w:rsidR="00C57ECA" w:rsidRPr="00C57ECA">
        <w:rPr>
          <w:rFonts w:cs="Arial"/>
          <w:color w:val="000000"/>
          <w:sz w:val="22"/>
          <w:szCs w:val="22"/>
        </w:rPr>
        <w:t>.</w:t>
      </w:r>
      <w:r w:rsidR="00917F18">
        <w:rPr>
          <w:rFonts w:cs="Arial"/>
          <w:color w:val="000000"/>
          <w:sz w:val="22"/>
          <w:szCs w:val="22"/>
        </w:rPr>
        <w:t xml:space="preserve"> </w:t>
      </w:r>
    </w:p>
    <w:p w14:paraId="0D61FC42" w14:textId="77777777" w:rsidR="00207238" w:rsidRDefault="00207238" w:rsidP="005E061B">
      <w:pPr>
        <w:jc w:val="left"/>
        <w:rPr>
          <w:rFonts w:cs="Arial"/>
          <w:color w:val="000000"/>
          <w:sz w:val="22"/>
          <w:szCs w:val="22"/>
        </w:rPr>
      </w:pPr>
    </w:p>
    <w:p w14:paraId="5CF163EF" w14:textId="1160A009" w:rsidR="005E061B" w:rsidRPr="00C57ECA" w:rsidRDefault="00917F18" w:rsidP="005E061B">
      <w:pPr>
        <w:jc w:val="lef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Additionally, vendor </w:t>
      </w:r>
      <w:r w:rsidR="00207238">
        <w:rPr>
          <w:rFonts w:cs="Arial"/>
          <w:color w:val="000000"/>
          <w:sz w:val="22"/>
          <w:szCs w:val="22"/>
        </w:rPr>
        <w:t xml:space="preserve">shall </w:t>
      </w:r>
      <w:r>
        <w:rPr>
          <w:rFonts w:cs="Arial"/>
          <w:color w:val="000000"/>
          <w:sz w:val="22"/>
          <w:szCs w:val="22"/>
        </w:rPr>
        <w:t xml:space="preserve">provide </w:t>
      </w:r>
      <w:r w:rsidR="001F294D">
        <w:rPr>
          <w:rFonts w:cs="Arial"/>
          <w:color w:val="000000"/>
          <w:sz w:val="22"/>
          <w:szCs w:val="22"/>
        </w:rPr>
        <w:t xml:space="preserve">a matrix </w:t>
      </w:r>
      <w:r w:rsidRPr="00917F18">
        <w:rPr>
          <w:rFonts w:cs="Arial"/>
          <w:color w:val="000000"/>
          <w:sz w:val="22"/>
          <w:szCs w:val="22"/>
        </w:rPr>
        <w:t>that i</w:t>
      </w:r>
      <w:r>
        <w:rPr>
          <w:rFonts w:cs="Arial"/>
          <w:color w:val="000000"/>
          <w:sz w:val="22"/>
          <w:szCs w:val="22"/>
        </w:rPr>
        <w:t>llustrates</w:t>
      </w:r>
      <w:r w:rsidRPr="00917F18">
        <w:rPr>
          <w:rFonts w:cs="Arial"/>
          <w:color w:val="000000"/>
          <w:sz w:val="22"/>
          <w:szCs w:val="22"/>
        </w:rPr>
        <w:t xml:space="preserve"> </w:t>
      </w:r>
      <w:r w:rsidR="00B12DFB">
        <w:rPr>
          <w:rFonts w:cs="Arial"/>
          <w:color w:val="000000"/>
          <w:sz w:val="22"/>
          <w:szCs w:val="22"/>
        </w:rPr>
        <w:t>whether the vendor</w:t>
      </w:r>
      <w:r w:rsidR="00A158E8">
        <w:rPr>
          <w:rFonts w:cs="Arial"/>
          <w:color w:val="000000"/>
          <w:sz w:val="22"/>
          <w:szCs w:val="22"/>
        </w:rPr>
        <w:t>,</w:t>
      </w:r>
      <w:r w:rsidR="00B12DFB">
        <w:rPr>
          <w:rFonts w:cs="Arial"/>
          <w:color w:val="000000"/>
          <w:sz w:val="22"/>
          <w:szCs w:val="22"/>
        </w:rPr>
        <w:t xml:space="preserve"> or </w:t>
      </w:r>
      <w:r w:rsidR="00A158E8">
        <w:rPr>
          <w:rFonts w:cs="Arial"/>
          <w:color w:val="000000"/>
          <w:sz w:val="22"/>
          <w:szCs w:val="22"/>
        </w:rPr>
        <w:t xml:space="preserve">the </w:t>
      </w:r>
      <w:r w:rsidR="00B12DFB">
        <w:rPr>
          <w:rFonts w:cs="Arial"/>
          <w:color w:val="000000"/>
          <w:sz w:val="22"/>
          <w:szCs w:val="22"/>
        </w:rPr>
        <w:t>cloud service provider</w:t>
      </w:r>
      <w:r w:rsidR="00A158E8">
        <w:rPr>
          <w:rFonts w:cs="Arial"/>
          <w:color w:val="000000"/>
          <w:sz w:val="22"/>
          <w:szCs w:val="22"/>
        </w:rPr>
        <w:t>,</w:t>
      </w:r>
      <w:r w:rsidR="00B12DFB">
        <w:rPr>
          <w:rFonts w:cs="Arial"/>
          <w:color w:val="000000"/>
          <w:sz w:val="22"/>
          <w:szCs w:val="22"/>
        </w:rPr>
        <w:t xml:space="preserve"> is responsible for each security </w:t>
      </w:r>
      <w:r w:rsidRPr="00917F18">
        <w:rPr>
          <w:rFonts w:cs="Arial"/>
          <w:color w:val="000000"/>
          <w:sz w:val="22"/>
          <w:szCs w:val="22"/>
        </w:rPr>
        <w:t>control</w:t>
      </w:r>
      <w:r w:rsidR="00B12DFB">
        <w:rPr>
          <w:rFonts w:cs="Arial"/>
          <w:color w:val="000000"/>
          <w:sz w:val="22"/>
          <w:szCs w:val="22"/>
        </w:rPr>
        <w:t>.</w:t>
      </w:r>
      <w:r w:rsidRPr="00917F18">
        <w:rPr>
          <w:rFonts w:cs="Arial"/>
          <w:color w:val="000000"/>
          <w:sz w:val="22"/>
          <w:szCs w:val="22"/>
        </w:rPr>
        <w:t xml:space="preserve"> </w:t>
      </w:r>
      <w:r w:rsidR="00207238">
        <w:rPr>
          <w:rFonts w:cs="Arial"/>
          <w:color w:val="000000"/>
          <w:sz w:val="22"/>
          <w:szCs w:val="22"/>
        </w:rPr>
        <w:t>V</w:t>
      </w:r>
      <w:r w:rsidR="00A158E8">
        <w:rPr>
          <w:rFonts w:cs="Arial"/>
          <w:color w:val="000000"/>
          <w:sz w:val="22"/>
          <w:szCs w:val="22"/>
        </w:rPr>
        <w:t>endor shall also indicate i</w:t>
      </w:r>
      <w:r w:rsidR="00B12DFB">
        <w:rPr>
          <w:rFonts w:cs="Arial"/>
          <w:color w:val="000000"/>
          <w:sz w:val="22"/>
          <w:szCs w:val="22"/>
        </w:rPr>
        <w:t xml:space="preserve">f </w:t>
      </w:r>
      <w:r w:rsidRPr="00917F18">
        <w:rPr>
          <w:rFonts w:cs="Arial"/>
          <w:color w:val="000000"/>
          <w:sz w:val="22"/>
          <w:szCs w:val="22"/>
        </w:rPr>
        <w:t>responsibilit</w:t>
      </w:r>
      <w:r w:rsidR="00A158E8">
        <w:rPr>
          <w:rFonts w:cs="Arial"/>
          <w:color w:val="000000"/>
          <w:sz w:val="22"/>
          <w:szCs w:val="22"/>
        </w:rPr>
        <w:t>y for a</w:t>
      </w:r>
      <w:r w:rsidRPr="00917F18">
        <w:rPr>
          <w:rFonts w:cs="Arial"/>
          <w:color w:val="000000"/>
          <w:sz w:val="22"/>
          <w:szCs w:val="22"/>
        </w:rPr>
        <w:t xml:space="preserve"> </w:t>
      </w:r>
      <w:r w:rsidR="00A158E8">
        <w:rPr>
          <w:rFonts w:cs="Arial"/>
          <w:color w:val="000000"/>
          <w:sz w:val="22"/>
          <w:szCs w:val="22"/>
        </w:rPr>
        <w:t>given control is shared between the vendor and the cloud service provider</w:t>
      </w:r>
      <w:r>
        <w:rPr>
          <w:rFonts w:cs="Arial"/>
          <w:color w:val="000000"/>
          <w:sz w:val="22"/>
          <w:szCs w:val="22"/>
        </w:rPr>
        <w:t>.</w:t>
      </w:r>
    </w:p>
    <w:p w14:paraId="3393A3C3" w14:textId="77777777" w:rsidR="00C57ECA" w:rsidRPr="00C57ECA" w:rsidRDefault="00C57ECA" w:rsidP="005E061B">
      <w:pPr>
        <w:jc w:val="left"/>
        <w:rPr>
          <w:rFonts w:cs="Arial"/>
          <w:color w:val="000000"/>
          <w:sz w:val="22"/>
          <w:szCs w:val="22"/>
        </w:rPr>
      </w:pPr>
    </w:p>
    <w:p w14:paraId="41FE44CF" w14:textId="77777777" w:rsidR="005E061B" w:rsidRDefault="00C57ECA" w:rsidP="005E061B">
      <w:pPr>
        <w:jc w:val="left"/>
        <w:rPr>
          <w:rFonts w:cs="Arial"/>
          <w:color w:val="000000"/>
          <w:sz w:val="22"/>
          <w:szCs w:val="22"/>
        </w:rPr>
      </w:pPr>
      <w:r w:rsidRPr="00C57ECA">
        <w:rPr>
          <w:rFonts w:cs="Arial"/>
          <w:color w:val="000000"/>
          <w:sz w:val="22"/>
          <w:szCs w:val="22"/>
        </w:rPr>
        <w:t xml:space="preserve">Selected vendor shall </w:t>
      </w:r>
      <w:r w:rsidR="00917F18">
        <w:rPr>
          <w:rFonts w:cs="Arial"/>
          <w:color w:val="000000"/>
          <w:sz w:val="22"/>
          <w:szCs w:val="22"/>
        </w:rPr>
        <w:t xml:space="preserve">also </w:t>
      </w:r>
      <w:r w:rsidRPr="00C57ECA">
        <w:rPr>
          <w:rFonts w:cs="Arial"/>
          <w:color w:val="000000"/>
          <w:sz w:val="22"/>
          <w:szCs w:val="22"/>
        </w:rPr>
        <w:t>provide e</w:t>
      </w:r>
      <w:r w:rsidR="005E061B" w:rsidRPr="00C57ECA">
        <w:rPr>
          <w:rFonts w:cs="Arial"/>
          <w:color w:val="000000"/>
          <w:sz w:val="22"/>
          <w:szCs w:val="22"/>
        </w:rPr>
        <w:t xml:space="preserve">vidence </w:t>
      </w:r>
      <w:r w:rsidRPr="00C57ECA">
        <w:rPr>
          <w:rFonts w:cs="Arial"/>
          <w:color w:val="000000"/>
          <w:sz w:val="22"/>
          <w:szCs w:val="22"/>
        </w:rPr>
        <w:t xml:space="preserve">to the Department </w:t>
      </w:r>
      <w:r w:rsidR="005E061B" w:rsidRPr="00C57ECA">
        <w:rPr>
          <w:rFonts w:cs="Arial"/>
          <w:color w:val="000000"/>
          <w:sz w:val="22"/>
          <w:szCs w:val="22"/>
        </w:rPr>
        <w:t xml:space="preserve">that the cloud service offerings have been </w:t>
      </w:r>
      <w:r w:rsidRPr="00C57ECA">
        <w:rPr>
          <w:rFonts w:cs="Arial"/>
          <w:color w:val="000000"/>
          <w:sz w:val="22"/>
          <w:szCs w:val="22"/>
        </w:rPr>
        <w:t xml:space="preserve">certified against criteria consistent with the </w:t>
      </w:r>
      <w:r w:rsidRPr="00C57ECA">
        <w:rPr>
          <w:rFonts w:cs="Arial"/>
          <w:i/>
          <w:color w:val="000000"/>
          <w:sz w:val="22"/>
          <w:szCs w:val="22"/>
        </w:rPr>
        <w:t>Moderate-Plus Security Controls Baseline</w:t>
      </w:r>
      <w:r>
        <w:rPr>
          <w:rFonts w:cs="Arial"/>
          <w:i/>
          <w:color w:val="000000"/>
          <w:sz w:val="22"/>
          <w:szCs w:val="22"/>
        </w:rPr>
        <w:t>.</w:t>
      </w:r>
      <w:r w:rsidRPr="00C57ECA">
        <w:rPr>
          <w:rFonts w:cs="Arial"/>
          <w:i/>
          <w:color w:val="000000"/>
          <w:sz w:val="22"/>
          <w:szCs w:val="22"/>
        </w:rPr>
        <w:t xml:space="preserve"> </w:t>
      </w:r>
      <w:r w:rsidR="005E061B" w:rsidRPr="00C57ECA">
        <w:rPr>
          <w:rFonts w:cs="Arial"/>
          <w:color w:val="000000"/>
          <w:sz w:val="22"/>
          <w:szCs w:val="22"/>
        </w:rPr>
        <w:t xml:space="preserve">The scope of </w:t>
      </w:r>
      <w:r>
        <w:rPr>
          <w:rFonts w:cs="Arial"/>
          <w:color w:val="000000"/>
          <w:sz w:val="22"/>
          <w:szCs w:val="22"/>
        </w:rPr>
        <w:t xml:space="preserve">this </w:t>
      </w:r>
      <w:r w:rsidR="005E061B" w:rsidRPr="00C57ECA">
        <w:rPr>
          <w:rFonts w:cs="Arial"/>
          <w:color w:val="000000"/>
          <w:sz w:val="22"/>
          <w:szCs w:val="22"/>
        </w:rPr>
        <w:t xml:space="preserve">certification shall include all locations </w:t>
      </w:r>
      <w:r w:rsidR="0096416E">
        <w:rPr>
          <w:rFonts w:cs="Arial"/>
          <w:color w:val="000000"/>
          <w:sz w:val="22"/>
          <w:szCs w:val="22"/>
        </w:rPr>
        <w:t xml:space="preserve">that </w:t>
      </w:r>
      <w:r w:rsidR="0096416E" w:rsidRPr="0096416E">
        <w:rPr>
          <w:rFonts w:cs="Arial"/>
          <w:color w:val="000000"/>
          <w:sz w:val="22"/>
          <w:szCs w:val="22"/>
        </w:rPr>
        <w:t xml:space="preserve">store, process, connect to, or provide access to </w:t>
      </w:r>
      <w:r w:rsidR="0096416E">
        <w:rPr>
          <w:rFonts w:cs="Arial"/>
          <w:color w:val="000000"/>
          <w:sz w:val="22"/>
          <w:szCs w:val="22"/>
        </w:rPr>
        <w:t xml:space="preserve">Department </w:t>
      </w:r>
      <w:r w:rsidR="005E061B" w:rsidRPr="00C57ECA">
        <w:rPr>
          <w:rFonts w:cs="Arial"/>
          <w:color w:val="000000"/>
          <w:sz w:val="22"/>
          <w:szCs w:val="22"/>
        </w:rPr>
        <w:t>data</w:t>
      </w:r>
      <w:r w:rsidR="00917F18">
        <w:rPr>
          <w:rFonts w:cs="Arial"/>
          <w:color w:val="000000"/>
          <w:sz w:val="22"/>
          <w:szCs w:val="22"/>
        </w:rPr>
        <w:t>, whether</w:t>
      </w:r>
      <w:r w:rsidR="005E061B" w:rsidRPr="00C57ECA">
        <w:rPr>
          <w:rFonts w:cs="Arial"/>
          <w:color w:val="000000"/>
          <w:sz w:val="22"/>
          <w:szCs w:val="22"/>
        </w:rPr>
        <w:t xml:space="preserve"> at rest </w:t>
      </w:r>
      <w:r w:rsidR="00917F18">
        <w:rPr>
          <w:rFonts w:cs="Arial"/>
          <w:color w:val="000000"/>
          <w:sz w:val="22"/>
          <w:szCs w:val="22"/>
        </w:rPr>
        <w:t xml:space="preserve">or </w:t>
      </w:r>
      <w:r w:rsidR="005E061B" w:rsidRPr="00C57ECA">
        <w:rPr>
          <w:rFonts w:cs="Arial"/>
          <w:color w:val="000000"/>
          <w:sz w:val="22"/>
          <w:szCs w:val="22"/>
        </w:rPr>
        <w:t>in transit.</w:t>
      </w:r>
      <w:r w:rsidR="00917F18">
        <w:rPr>
          <w:rFonts w:cs="Arial"/>
          <w:color w:val="000000"/>
          <w:sz w:val="22"/>
          <w:szCs w:val="22"/>
        </w:rPr>
        <w:t xml:space="preserve"> </w:t>
      </w:r>
    </w:p>
    <w:p w14:paraId="52A2924A" w14:textId="77777777" w:rsidR="00917F18" w:rsidRPr="00C57ECA" w:rsidRDefault="00917F18" w:rsidP="005E061B">
      <w:pPr>
        <w:jc w:val="left"/>
        <w:rPr>
          <w:rFonts w:cs="Arial"/>
          <w:color w:val="000000"/>
          <w:sz w:val="22"/>
          <w:szCs w:val="22"/>
        </w:rPr>
      </w:pPr>
    </w:p>
    <w:p w14:paraId="41D2F999" w14:textId="791579B4" w:rsidR="005E061B" w:rsidRPr="00917F18" w:rsidRDefault="00917F18" w:rsidP="00F229D2">
      <w:pPr>
        <w:spacing w:after="240"/>
        <w:jc w:val="lef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The Department </w:t>
      </w:r>
      <w:r w:rsidR="005E061B" w:rsidRPr="00C57ECA">
        <w:rPr>
          <w:rFonts w:cs="Arial"/>
          <w:color w:val="000000"/>
          <w:sz w:val="22"/>
          <w:szCs w:val="22"/>
        </w:rPr>
        <w:t xml:space="preserve">reserves the right to request documentation </w:t>
      </w:r>
      <w:r>
        <w:rPr>
          <w:rFonts w:cs="Arial"/>
          <w:color w:val="000000"/>
          <w:sz w:val="22"/>
          <w:szCs w:val="22"/>
        </w:rPr>
        <w:t xml:space="preserve">to verify compliance with </w:t>
      </w:r>
      <w:r w:rsidR="005E061B" w:rsidRPr="00917F18">
        <w:rPr>
          <w:rFonts w:cs="Arial"/>
          <w:color w:val="000000"/>
          <w:sz w:val="22"/>
          <w:szCs w:val="22"/>
        </w:rPr>
        <w:t>FedRAMP and FISMA Authorizations</w:t>
      </w:r>
      <w:r w:rsidR="00BF52B1">
        <w:rPr>
          <w:rFonts w:cs="Arial"/>
          <w:color w:val="000000"/>
          <w:sz w:val="22"/>
          <w:szCs w:val="22"/>
        </w:rPr>
        <w:t xml:space="preserve"> including but not limited to:</w:t>
      </w:r>
    </w:p>
    <w:p w14:paraId="55BE3ED1" w14:textId="47EAF32A" w:rsidR="005E061B" w:rsidRPr="00F229D2" w:rsidRDefault="005E061B" w:rsidP="00F229D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F229D2">
        <w:rPr>
          <w:rFonts w:ascii="Arial" w:hAnsi="Arial" w:cs="Arial"/>
          <w:color w:val="000000"/>
          <w:sz w:val="22"/>
          <w:szCs w:val="22"/>
        </w:rPr>
        <w:t>System Security Plans</w:t>
      </w:r>
    </w:p>
    <w:p w14:paraId="7E7CC8C4" w14:textId="77777777" w:rsidR="005E061B" w:rsidRPr="00F229D2" w:rsidRDefault="005E061B" w:rsidP="00F229D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F229D2">
        <w:rPr>
          <w:rFonts w:ascii="Arial" w:hAnsi="Arial" w:cs="Arial"/>
          <w:color w:val="000000"/>
          <w:sz w:val="22"/>
          <w:szCs w:val="22"/>
        </w:rPr>
        <w:t xml:space="preserve">Cloud Security Alliance ASA certification reports </w:t>
      </w:r>
    </w:p>
    <w:p w14:paraId="142EF62D" w14:textId="49D370AF" w:rsidR="005E061B" w:rsidRPr="00F229D2" w:rsidRDefault="005E061B" w:rsidP="00F229D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F229D2">
        <w:rPr>
          <w:rFonts w:ascii="Arial" w:hAnsi="Arial" w:cs="Arial"/>
          <w:color w:val="000000"/>
          <w:sz w:val="22"/>
          <w:szCs w:val="22"/>
        </w:rPr>
        <w:t xml:space="preserve">SOC </w:t>
      </w:r>
      <w:r w:rsidR="002572C6">
        <w:rPr>
          <w:rFonts w:ascii="Arial" w:hAnsi="Arial" w:cs="Arial"/>
          <w:color w:val="000000"/>
          <w:sz w:val="22"/>
          <w:szCs w:val="22"/>
        </w:rPr>
        <w:t>a</w:t>
      </w:r>
      <w:r w:rsidRPr="00F229D2">
        <w:rPr>
          <w:rFonts w:ascii="Arial" w:hAnsi="Arial" w:cs="Arial"/>
          <w:color w:val="000000"/>
          <w:sz w:val="22"/>
          <w:szCs w:val="22"/>
        </w:rPr>
        <w:t>udit reports</w:t>
      </w:r>
    </w:p>
    <w:p w14:paraId="68A6D045" w14:textId="0BB58A6D" w:rsidR="005E061B" w:rsidRPr="00F229D2" w:rsidRDefault="005E061B" w:rsidP="00F229D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F229D2">
        <w:rPr>
          <w:rFonts w:ascii="Arial" w:hAnsi="Arial" w:cs="Arial"/>
          <w:color w:val="000000"/>
          <w:sz w:val="22"/>
          <w:szCs w:val="22"/>
        </w:rPr>
        <w:t xml:space="preserve">Other independent </w:t>
      </w:r>
      <w:r w:rsidR="002572C6">
        <w:rPr>
          <w:rFonts w:ascii="Arial" w:hAnsi="Arial" w:cs="Arial"/>
          <w:color w:val="000000"/>
          <w:sz w:val="22"/>
          <w:szCs w:val="22"/>
        </w:rPr>
        <w:t xml:space="preserve">security </w:t>
      </w:r>
      <w:r w:rsidRPr="00F229D2">
        <w:rPr>
          <w:rFonts w:ascii="Arial" w:hAnsi="Arial" w:cs="Arial"/>
          <w:color w:val="000000"/>
          <w:sz w:val="22"/>
          <w:szCs w:val="22"/>
        </w:rPr>
        <w:t>assessment results</w:t>
      </w:r>
    </w:p>
    <w:p w14:paraId="6290E28C" w14:textId="58A1C0F0" w:rsidR="005E061B" w:rsidRPr="00F229D2" w:rsidRDefault="005E061B" w:rsidP="00F229D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F229D2">
        <w:rPr>
          <w:rFonts w:ascii="Arial" w:hAnsi="Arial" w:cs="Arial"/>
          <w:color w:val="000000"/>
          <w:sz w:val="22"/>
          <w:szCs w:val="22"/>
        </w:rPr>
        <w:t xml:space="preserve">Artifacts </w:t>
      </w:r>
      <w:r w:rsidR="00B529B1" w:rsidRPr="00F229D2">
        <w:rPr>
          <w:rFonts w:ascii="Arial" w:hAnsi="Arial" w:cs="Arial"/>
          <w:color w:val="000000"/>
          <w:sz w:val="22"/>
          <w:szCs w:val="22"/>
        </w:rPr>
        <w:t xml:space="preserve">employed in support of </w:t>
      </w:r>
      <w:r w:rsidRPr="00F229D2">
        <w:rPr>
          <w:rFonts w:ascii="Arial" w:hAnsi="Arial" w:cs="Arial"/>
          <w:color w:val="000000"/>
          <w:sz w:val="22"/>
          <w:szCs w:val="22"/>
        </w:rPr>
        <w:t>cloud provider certification</w:t>
      </w:r>
    </w:p>
    <w:p w14:paraId="6B4FFBE2" w14:textId="5073924D" w:rsidR="00574EC2" w:rsidRPr="00F229D2" w:rsidRDefault="00B529B1" w:rsidP="00F229D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F229D2">
        <w:rPr>
          <w:rFonts w:ascii="Arial" w:hAnsi="Arial" w:cs="Arial"/>
          <w:color w:val="000000"/>
          <w:sz w:val="22"/>
          <w:szCs w:val="22"/>
        </w:rPr>
        <w:t>Identification of c</w:t>
      </w:r>
      <w:r w:rsidR="005E061B" w:rsidRPr="00F229D2">
        <w:rPr>
          <w:rFonts w:ascii="Arial" w:hAnsi="Arial" w:cs="Arial"/>
          <w:color w:val="000000"/>
          <w:sz w:val="22"/>
          <w:szCs w:val="22"/>
        </w:rPr>
        <w:t>loud provider supply chain vendors and associated contracts</w:t>
      </w:r>
      <w:r w:rsidR="00BF52B1" w:rsidRPr="00F229D2">
        <w:rPr>
          <w:rFonts w:ascii="Arial" w:hAnsi="Arial" w:cs="Arial"/>
          <w:color w:val="000000"/>
          <w:sz w:val="22"/>
          <w:szCs w:val="22"/>
        </w:rPr>
        <w:t xml:space="preserve"> </w:t>
      </w:r>
      <w:r w:rsidR="005E061B" w:rsidRPr="00F229D2">
        <w:rPr>
          <w:rFonts w:ascii="Arial" w:hAnsi="Arial" w:cs="Arial"/>
          <w:color w:val="000000"/>
          <w:sz w:val="22"/>
          <w:szCs w:val="22"/>
        </w:rPr>
        <w:t>as applicable</w:t>
      </w:r>
    </w:p>
    <w:bookmarkEnd w:id="3"/>
    <w:p w14:paraId="767F03EF" w14:textId="77777777" w:rsidR="00CA70E6" w:rsidRPr="00C57ECA" w:rsidRDefault="00CA70E6" w:rsidP="00CA70E6">
      <w:pPr>
        <w:jc w:val="left"/>
        <w:rPr>
          <w:rFonts w:cs="Arial"/>
          <w:color w:val="000000"/>
          <w:sz w:val="22"/>
          <w:szCs w:val="22"/>
        </w:rPr>
      </w:pPr>
    </w:p>
    <w:p w14:paraId="53C69050" w14:textId="07FE665D" w:rsidR="006533C2" w:rsidRPr="006533C2" w:rsidRDefault="006533C2" w:rsidP="00CA70E6">
      <w:pPr>
        <w:rPr>
          <w:rFonts w:cs="Arial"/>
          <w:b/>
          <w:snapToGrid w:val="0"/>
          <w:color w:val="000000"/>
          <w:sz w:val="22"/>
          <w:szCs w:val="22"/>
        </w:rPr>
      </w:pPr>
      <w:r>
        <w:rPr>
          <w:rFonts w:cs="Arial"/>
          <w:b/>
          <w:snapToGrid w:val="0"/>
          <w:color w:val="000000"/>
          <w:sz w:val="22"/>
          <w:szCs w:val="22"/>
        </w:rPr>
        <w:t>Department Templates</w:t>
      </w:r>
    </w:p>
    <w:p w14:paraId="01C6EB54" w14:textId="5A679B88" w:rsidR="00CA70E6" w:rsidRPr="00C57ECA" w:rsidRDefault="00CA70E6" w:rsidP="00CA70E6">
      <w:pPr>
        <w:rPr>
          <w:rFonts w:cs="Arial"/>
          <w:snapToGrid w:val="0"/>
          <w:sz w:val="22"/>
          <w:szCs w:val="22"/>
        </w:rPr>
      </w:pPr>
      <w:r w:rsidRPr="00C57ECA">
        <w:rPr>
          <w:rFonts w:cs="Arial"/>
          <w:snapToGrid w:val="0"/>
          <w:color w:val="000000"/>
          <w:sz w:val="22"/>
          <w:szCs w:val="22"/>
        </w:rPr>
        <w:lastRenderedPageBreak/>
        <w:t xml:space="preserve">The </w:t>
      </w:r>
      <w:r w:rsidR="00157668" w:rsidRPr="00C57ECA">
        <w:rPr>
          <w:rFonts w:cs="Arial"/>
          <w:snapToGrid w:val="0"/>
          <w:color w:val="000000"/>
          <w:sz w:val="22"/>
          <w:szCs w:val="22"/>
        </w:rPr>
        <w:t xml:space="preserve">DUA, BAA, </w:t>
      </w:r>
      <w:r w:rsidRPr="00C57ECA">
        <w:rPr>
          <w:rFonts w:cs="Arial"/>
          <w:snapToGrid w:val="0"/>
          <w:color w:val="000000"/>
          <w:sz w:val="22"/>
          <w:szCs w:val="22"/>
        </w:rPr>
        <w:t xml:space="preserve">SSP Attestation, </w:t>
      </w:r>
      <w:r w:rsidR="00157668" w:rsidRPr="00C57ECA">
        <w:rPr>
          <w:rFonts w:cs="Arial"/>
          <w:i/>
          <w:color w:val="000000"/>
          <w:sz w:val="22"/>
          <w:szCs w:val="22"/>
        </w:rPr>
        <w:t>Moderate-Plus Security Controls Baseline</w:t>
      </w:r>
      <w:r w:rsidR="00157668" w:rsidRPr="00C57ECA">
        <w:rPr>
          <w:rFonts w:cs="Arial"/>
          <w:color w:val="000000"/>
          <w:sz w:val="22"/>
          <w:szCs w:val="22"/>
        </w:rPr>
        <w:t xml:space="preserve"> </w:t>
      </w:r>
      <w:r w:rsidR="00C339B4" w:rsidRPr="00C57ECA">
        <w:rPr>
          <w:rFonts w:cs="Arial"/>
          <w:color w:val="000000"/>
          <w:sz w:val="22"/>
          <w:szCs w:val="22"/>
        </w:rPr>
        <w:t xml:space="preserve">SSP </w:t>
      </w:r>
      <w:r w:rsidR="00157668" w:rsidRPr="00C57ECA">
        <w:rPr>
          <w:rFonts w:cs="Arial"/>
          <w:color w:val="000000"/>
          <w:sz w:val="22"/>
          <w:szCs w:val="22"/>
        </w:rPr>
        <w:t xml:space="preserve">templates, and </w:t>
      </w:r>
      <w:r w:rsidRPr="00C57ECA">
        <w:rPr>
          <w:rFonts w:cs="Arial"/>
          <w:snapToGrid w:val="0"/>
          <w:color w:val="000000"/>
          <w:sz w:val="22"/>
          <w:szCs w:val="22"/>
        </w:rPr>
        <w:t>POA&amp;M template</w:t>
      </w:r>
      <w:r w:rsidR="00192BE7" w:rsidRPr="00C57ECA">
        <w:rPr>
          <w:rFonts w:cs="Arial"/>
          <w:snapToGrid w:val="0"/>
          <w:color w:val="000000"/>
          <w:sz w:val="22"/>
          <w:szCs w:val="22"/>
        </w:rPr>
        <w:t>s</w:t>
      </w:r>
      <w:r w:rsidR="006C52C5" w:rsidRPr="00C57ECA">
        <w:rPr>
          <w:rFonts w:cs="Arial"/>
          <w:snapToGrid w:val="0"/>
          <w:color w:val="000000"/>
          <w:sz w:val="22"/>
          <w:szCs w:val="22"/>
        </w:rPr>
        <w:t xml:space="preserve"> </w:t>
      </w:r>
      <w:r w:rsidRPr="00C57ECA">
        <w:rPr>
          <w:rFonts w:cs="Arial"/>
          <w:snapToGrid w:val="0"/>
          <w:color w:val="000000"/>
          <w:sz w:val="22"/>
          <w:szCs w:val="22"/>
        </w:rPr>
        <w:t xml:space="preserve">will be provided to the </w:t>
      </w:r>
      <w:r w:rsidR="00BA348C" w:rsidRPr="00C57ECA">
        <w:rPr>
          <w:rFonts w:cs="Arial"/>
          <w:snapToGrid w:val="0"/>
          <w:color w:val="000000"/>
          <w:sz w:val="22"/>
          <w:szCs w:val="22"/>
        </w:rPr>
        <w:t>selected</w:t>
      </w:r>
      <w:r w:rsidRPr="00C57ECA">
        <w:rPr>
          <w:rFonts w:cs="Arial"/>
          <w:snapToGrid w:val="0"/>
          <w:color w:val="000000"/>
          <w:sz w:val="22"/>
          <w:szCs w:val="22"/>
        </w:rPr>
        <w:t xml:space="preserve"> bidder</w:t>
      </w:r>
      <w:r w:rsidR="00192BE7" w:rsidRPr="00C57ECA">
        <w:rPr>
          <w:rFonts w:cs="Arial"/>
          <w:snapToGrid w:val="0"/>
          <w:color w:val="000000"/>
          <w:sz w:val="22"/>
          <w:szCs w:val="22"/>
        </w:rPr>
        <w:t>/vendor</w:t>
      </w:r>
      <w:r w:rsidRPr="00C57ECA">
        <w:rPr>
          <w:rFonts w:cs="Arial"/>
          <w:snapToGrid w:val="0"/>
          <w:color w:val="000000"/>
          <w:sz w:val="22"/>
          <w:szCs w:val="22"/>
        </w:rPr>
        <w:t xml:space="preserve"> </w:t>
      </w:r>
      <w:r w:rsidR="008E2A24" w:rsidRPr="00C57ECA">
        <w:rPr>
          <w:rFonts w:cs="Arial"/>
          <w:snapToGrid w:val="0"/>
          <w:color w:val="000000"/>
          <w:sz w:val="22"/>
          <w:szCs w:val="22"/>
        </w:rPr>
        <w:t xml:space="preserve">by the Department </w:t>
      </w:r>
      <w:r w:rsidR="00192BE7" w:rsidRPr="00C57ECA">
        <w:rPr>
          <w:rFonts w:cs="Arial"/>
          <w:snapToGrid w:val="0"/>
          <w:color w:val="000000"/>
          <w:sz w:val="22"/>
          <w:szCs w:val="22"/>
        </w:rPr>
        <w:t>upon</w:t>
      </w:r>
      <w:r w:rsidRPr="00C57ECA">
        <w:rPr>
          <w:rFonts w:cs="Arial"/>
          <w:snapToGrid w:val="0"/>
          <w:color w:val="000000"/>
          <w:sz w:val="22"/>
          <w:szCs w:val="22"/>
        </w:rPr>
        <w:t xml:space="preserve"> contract </w:t>
      </w:r>
      <w:r w:rsidR="00157668" w:rsidRPr="00C57ECA">
        <w:rPr>
          <w:rFonts w:cs="Arial"/>
          <w:snapToGrid w:val="0"/>
          <w:color w:val="000000"/>
          <w:sz w:val="22"/>
          <w:szCs w:val="22"/>
        </w:rPr>
        <w:t>award</w:t>
      </w:r>
      <w:r w:rsidRPr="00C57ECA">
        <w:rPr>
          <w:rFonts w:cs="Arial"/>
          <w:snapToGrid w:val="0"/>
          <w:color w:val="000000"/>
          <w:sz w:val="22"/>
          <w:szCs w:val="22"/>
        </w:rPr>
        <w:t>.</w:t>
      </w:r>
    </w:p>
    <w:p w14:paraId="473EA099" w14:textId="77777777" w:rsidR="00CA70E6" w:rsidRPr="00C57ECA" w:rsidRDefault="00CA70E6" w:rsidP="00CA70E6">
      <w:pPr>
        <w:rPr>
          <w:rFonts w:cs="Arial"/>
          <w:sz w:val="22"/>
          <w:szCs w:val="22"/>
        </w:rPr>
      </w:pPr>
    </w:p>
    <w:p w14:paraId="3BAE850C" w14:textId="0B730F01" w:rsidR="006533C2" w:rsidRDefault="006533C2" w:rsidP="00CA70E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Legal and Regulatory Compliance</w:t>
      </w:r>
    </w:p>
    <w:p w14:paraId="7F55C572" w14:textId="153FB29A" w:rsidR="00CA70E6" w:rsidRPr="00C57ECA" w:rsidRDefault="00021606" w:rsidP="00E92071">
      <w:pPr>
        <w:jc w:val="left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Bidders/vendors should familiarize themselves with </w:t>
      </w:r>
      <w:r w:rsidR="00B23C05" w:rsidRPr="00C57ECA">
        <w:rPr>
          <w:rFonts w:cs="Arial"/>
          <w:color w:val="000000"/>
          <w:sz w:val="22"/>
          <w:szCs w:val="22"/>
        </w:rPr>
        <w:t xml:space="preserve">all applicable New York State and federal laws, regulations, policies, and standards for </w:t>
      </w:r>
      <w:r w:rsidR="00B23C05">
        <w:rPr>
          <w:rFonts w:cs="Arial"/>
          <w:color w:val="000000"/>
          <w:sz w:val="22"/>
          <w:szCs w:val="22"/>
        </w:rPr>
        <w:t xml:space="preserve">IT </w:t>
      </w:r>
      <w:r w:rsidR="00B23C05" w:rsidRPr="00C57ECA">
        <w:rPr>
          <w:rFonts w:cs="Arial"/>
          <w:color w:val="000000"/>
          <w:sz w:val="22"/>
          <w:szCs w:val="22"/>
        </w:rPr>
        <w:t>systems that transfer, process, or store Department data</w:t>
      </w:r>
      <w:r w:rsidR="00587E74">
        <w:rPr>
          <w:rFonts w:cs="Arial"/>
          <w:color w:val="000000"/>
          <w:sz w:val="22"/>
          <w:szCs w:val="22"/>
        </w:rPr>
        <w:t>.</w:t>
      </w:r>
      <w:r>
        <w:rPr>
          <w:rFonts w:cs="Arial"/>
          <w:color w:val="000000"/>
          <w:sz w:val="22"/>
          <w:szCs w:val="22"/>
        </w:rPr>
        <w:t xml:space="preserve"> </w:t>
      </w:r>
    </w:p>
    <w:sectPr w:rsidR="00CA70E6" w:rsidRPr="00C57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25EC" w14:textId="77777777" w:rsidR="00E9458B" w:rsidRDefault="00E9458B" w:rsidP="00EC4A81">
      <w:r>
        <w:separator/>
      </w:r>
    </w:p>
  </w:endnote>
  <w:endnote w:type="continuationSeparator" w:id="0">
    <w:p w14:paraId="1C18D9C7" w14:textId="77777777" w:rsidR="00E9458B" w:rsidRDefault="00E9458B" w:rsidP="00EC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30F5" w14:textId="77777777" w:rsidR="00E9458B" w:rsidRDefault="00E9458B" w:rsidP="00EC4A81">
      <w:r>
        <w:separator/>
      </w:r>
    </w:p>
  </w:footnote>
  <w:footnote w:type="continuationSeparator" w:id="0">
    <w:p w14:paraId="43B9820B" w14:textId="77777777" w:rsidR="00E9458B" w:rsidRDefault="00E9458B" w:rsidP="00EC4A81">
      <w:r>
        <w:continuationSeparator/>
      </w:r>
    </w:p>
  </w:footnote>
  <w:footnote w:id="1">
    <w:p w14:paraId="5BBEA0DD" w14:textId="77777777" w:rsidR="00580948" w:rsidRDefault="005809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06C03">
        <w:t>NIST SP 800-37</w:t>
      </w:r>
      <w:r w:rsidRPr="00906C03">
        <w:rPr>
          <w:i/>
        </w:rPr>
        <w:t>, Revision 1, Guide for Applying the Risk Management Framework to Federal Information Systems: A Security Life Cycle Approach</w:t>
      </w:r>
      <w:r w:rsidRPr="00906C03">
        <w:t xml:space="preserve"> (Appendix F, Section F.6, Page F-8)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4BB8"/>
    <w:multiLevelType w:val="hybridMultilevel"/>
    <w:tmpl w:val="28D4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78A2"/>
    <w:multiLevelType w:val="hybridMultilevel"/>
    <w:tmpl w:val="22902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80174"/>
    <w:multiLevelType w:val="hybridMultilevel"/>
    <w:tmpl w:val="F7F2B284"/>
    <w:lvl w:ilvl="0" w:tplc="823EFB06">
      <w:numFmt w:val="bullet"/>
      <w:lvlText w:val="•"/>
      <w:lvlJc w:val="left"/>
      <w:pPr>
        <w:ind w:left="-360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2C491BF6"/>
    <w:multiLevelType w:val="hybridMultilevel"/>
    <w:tmpl w:val="B560B56A"/>
    <w:lvl w:ilvl="0" w:tplc="823EFB0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32A6882E">
      <w:numFmt w:val="bullet"/>
      <w:lvlText w:val=""/>
      <w:lvlJc w:val="left"/>
      <w:pPr>
        <w:ind w:left="1800" w:hanging="72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1273"/>
    <w:multiLevelType w:val="hybridMultilevel"/>
    <w:tmpl w:val="3EF228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22790"/>
    <w:multiLevelType w:val="hybridMultilevel"/>
    <w:tmpl w:val="D5B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9509E"/>
    <w:multiLevelType w:val="hybridMultilevel"/>
    <w:tmpl w:val="F0D604D6"/>
    <w:lvl w:ilvl="0" w:tplc="823EFB06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6D"/>
    <w:rsid w:val="00021606"/>
    <w:rsid w:val="0002790E"/>
    <w:rsid w:val="000454A0"/>
    <w:rsid w:val="00066B68"/>
    <w:rsid w:val="000C19A6"/>
    <w:rsid w:val="000E27BF"/>
    <w:rsid w:val="000F4052"/>
    <w:rsid w:val="00105BA1"/>
    <w:rsid w:val="00113F74"/>
    <w:rsid w:val="00116E1A"/>
    <w:rsid w:val="001310DD"/>
    <w:rsid w:val="001437AB"/>
    <w:rsid w:val="00152D5F"/>
    <w:rsid w:val="00157668"/>
    <w:rsid w:val="00177524"/>
    <w:rsid w:val="00180A90"/>
    <w:rsid w:val="00192BE7"/>
    <w:rsid w:val="001F294D"/>
    <w:rsid w:val="00204871"/>
    <w:rsid w:val="00207238"/>
    <w:rsid w:val="00212EF4"/>
    <w:rsid w:val="00225724"/>
    <w:rsid w:val="00242D83"/>
    <w:rsid w:val="002572C6"/>
    <w:rsid w:val="00270E3E"/>
    <w:rsid w:val="00272257"/>
    <w:rsid w:val="002B18C5"/>
    <w:rsid w:val="002B443D"/>
    <w:rsid w:val="002F2B11"/>
    <w:rsid w:val="003117F4"/>
    <w:rsid w:val="00316D46"/>
    <w:rsid w:val="003274C5"/>
    <w:rsid w:val="0039332D"/>
    <w:rsid w:val="003D1930"/>
    <w:rsid w:val="00402761"/>
    <w:rsid w:val="00407A18"/>
    <w:rsid w:val="004277EA"/>
    <w:rsid w:val="00432452"/>
    <w:rsid w:val="00432807"/>
    <w:rsid w:val="00443E04"/>
    <w:rsid w:val="00481F6A"/>
    <w:rsid w:val="004841CC"/>
    <w:rsid w:val="004B6EB4"/>
    <w:rsid w:val="004C1043"/>
    <w:rsid w:val="004F2144"/>
    <w:rsid w:val="004F617C"/>
    <w:rsid w:val="00506583"/>
    <w:rsid w:val="0056343A"/>
    <w:rsid w:val="00574EC2"/>
    <w:rsid w:val="00580948"/>
    <w:rsid w:val="00587E74"/>
    <w:rsid w:val="0059252C"/>
    <w:rsid w:val="00593EB3"/>
    <w:rsid w:val="005941B2"/>
    <w:rsid w:val="005E04EC"/>
    <w:rsid w:val="005E061B"/>
    <w:rsid w:val="0060649F"/>
    <w:rsid w:val="00633340"/>
    <w:rsid w:val="00635552"/>
    <w:rsid w:val="00650507"/>
    <w:rsid w:val="006533C2"/>
    <w:rsid w:val="006C14EF"/>
    <w:rsid w:val="006C52C5"/>
    <w:rsid w:val="006C7CCA"/>
    <w:rsid w:val="006D3B19"/>
    <w:rsid w:val="006D75E9"/>
    <w:rsid w:val="007027D2"/>
    <w:rsid w:val="00771B7B"/>
    <w:rsid w:val="00774CA2"/>
    <w:rsid w:val="00774D3D"/>
    <w:rsid w:val="00784780"/>
    <w:rsid w:val="00786117"/>
    <w:rsid w:val="007A3904"/>
    <w:rsid w:val="007B4441"/>
    <w:rsid w:val="00815F79"/>
    <w:rsid w:val="00872D25"/>
    <w:rsid w:val="0089237A"/>
    <w:rsid w:val="008B27BF"/>
    <w:rsid w:val="008E2A24"/>
    <w:rsid w:val="008F4EEB"/>
    <w:rsid w:val="009120AD"/>
    <w:rsid w:val="00917F18"/>
    <w:rsid w:val="009360A3"/>
    <w:rsid w:val="0094477D"/>
    <w:rsid w:val="00952F7F"/>
    <w:rsid w:val="00953AFF"/>
    <w:rsid w:val="00955713"/>
    <w:rsid w:val="0096416E"/>
    <w:rsid w:val="0096602C"/>
    <w:rsid w:val="00984249"/>
    <w:rsid w:val="009B29E6"/>
    <w:rsid w:val="009C1312"/>
    <w:rsid w:val="009C5659"/>
    <w:rsid w:val="009D517A"/>
    <w:rsid w:val="00A003AB"/>
    <w:rsid w:val="00A020C8"/>
    <w:rsid w:val="00A158E8"/>
    <w:rsid w:val="00A16ADF"/>
    <w:rsid w:val="00A40303"/>
    <w:rsid w:val="00A446E5"/>
    <w:rsid w:val="00A47B5F"/>
    <w:rsid w:val="00A52B77"/>
    <w:rsid w:val="00A547F5"/>
    <w:rsid w:val="00A724A8"/>
    <w:rsid w:val="00AB2F1D"/>
    <w:rsid w:val="00AB50CE"/>
    <w:rsid w:val="00AC0982"/>
    <w:rsid w:val="00AC641E"/>
    <w:rsid w:val="00AD0BE0"/>
    <w:rsid w:val="00B12DFB"/>
    <w:rsid w:val="00B163D7"/>
    <w:rsid w:val="00B17772"/>
    <w:rsid w:val="00B23C05"/>
    <w:rsid w:val="00B3196D"/>
    <w:rsid w:val="00B529B1"/>
    <w:rsid w:val="00B57E5E"/>
    <w:rsid w:val="00B92210"/>
    <w:rsid w:val="00BA348C"/>
    <w:rsid w:val="00BA7229"/>
    <w:rsid w:val="00BD7950"/>
    <w:rsid w:val="00BF52B1"/>
    <w:rsid w:val="00C339B4"/>
    <w:rsid w:val="00C57ECA"/>
    <w:rsid w:val="00C723A1"/>
    <w:rsid w:val="00C87FE4"/>
    <w:rsid w:val="00CA1F6D"/>
    <w:rsid w:val="00CA70E6"/>
    <w:rsid w:val="00CF0DD5"/>
    <w:rsid w:val="00CF280B"/>
    <w:rsid w:val="00CF5651"/>
    <w:rsid w:val="00D64822"/>
    <w:rsid w:val="00DB0310"/>
    <w:rsid w:val="00DB0FB5"/>
    <w:rsid w:val="00DD4664"/>
    <w:rsid w:val="00DD58B5"/>
    <w:rsid w:val="00DE179C"/>
    <w:rsid w:val="00DE79AF"/>
    <w:rsid w:val="00E25043"/>
    <w:rsid w:val="00E5148C"/>
    <w:rsid w:val="00E92071"/>
    <w:rsid w:val="00E9458B"/>
    <w:rsid w:val="00EC339C"/>
    <w:rsid w:val="00EC4A81"/>
    <w:rsid w:val="00ED1027"/>
    <w:rsid w:val="00ED5396"/>
    <w:rsid w:val="00ED628E"/>
    <w:rsid w:val="00ED78BD"/>
    <w:rsid w:val="00EE25D0"/>
    <w:rsid w:val="00F1046A"/>
    <w:rsid w:val="00F229D2"/>
    <w:rsid w:val="00F26D2B"/>
    <w:rsid w:val="00F7776F"/>
    <w:rsid w:val="00FC28DC"/>
    <w:rsid w:val="00FD0FA9"/>
    <w:rsid w:val="00FD58C6"/>
    <w:rsid w:val="00FE351D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416EC"/>
  <w15:chartTrackingRefBased/>
  <w15:docId w15:val="{00BBCB7E-1A31-4E5F-97E4-23CB3149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1"/>
    <w:basedOn w:val="Normal"/>
    <w:next w:val="Normal"/>
    <w:link w:val="Heading1Char"/>
    <w:autoRedefine/>
    <w:uiPriority w:val="9"/>
    <w:qFormat/>
    <w:rsid w:val="002F2B11"/>
    <w:pPr>
      <w:widowControl w:val="0"/>
      <w:contextualSpacing/>
      <w:jc w:val="left"/>
      <w:outlineLvl w:val="0"/>
    </w:pPr>
    <w:rPr>
      <w:rFonts w:cs="Arial"/>
      <w:b/>
      <w:bCs/>
      <w:kern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A1F6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CA1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1F6D"/>
    <w:pPr>
      <w:jc w:val="left"/>
    </w:pPr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F6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A1F6D"/>
    <w:pPr>
      <w:widowControl w:val="0"/>
      <w:ind w:left="720"/>
      <w:jc w:val="left"/>
    </w:pPr>
    <w:rPr>
      <w:rFonts w:ascii="Courier" w:hAnsi="Courier"/>
      <w:snapToGrid w:val="0"/>
      <w:szCs w:val="20"/>
    </w:rPr>
  </w:style>
  <w:style w:type="character" w:customStyle="1" w:styleId="ListParagraphChar">
    <w:name w:val="List Paragraph Char"/>
    <w:link w:val="ListParagraph"/>
    <w:locked/>
    <w:rsid w:val="00CA1F6D"/>
    <w:rPr>
      <w:rFonts w:ascii="Courier" w:eastAsia="Times New Roman" w:hAnsi="Courier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6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2F2B11"/>
    <w:rPr>
      <w:rFonts w:ascii="Arial" w:eastAsia="Times New Roman" w:hAnsi="Arial" w:cs="Arial"/>
      <w:b/>
      <w:bCs/>
      <w:kern w:val="3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EF4"/>
    <w:pPr>
      <w:jc w:val="both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EF4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4A8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4A8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4A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659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659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C7C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ED698630D5E4BB20B2DC7240E77B4" ma:contentTypeVersion="7" ma:contentTypeDescription="Create a new document." ma:contentTypeScope="" ma:versionID="8fdfc96e03c9bd6da8706ad59212c82d">
  <xsd:schema xmlns:xsd="http://www.w3.org/2001/XMLSchema" xmlns:xs="http://www.w3.org/2001/XMLSchema" xmlns:p="http://schemas.microsoft.com/office/2006/metadata/properties" xmlns:ns2="5820bac1-66fe-4125-9bb4-4a1e1c778ceb" xmlns:ns3="871f052d-9818-4ec5-98f4-9f4e3015d433" targetNamespace="http://schemas.microsoft.com/office/2006/metadata/properties" ma:root="true" ma:fieldsID="e1065abc48d41fbc98ab41ab105bc2c4" ns2:_="" ns3:_="">
    <xsd:import namespace="5820bac1-66fe-4125-9bb4-4a1e1c778ceb"/>
    <xsd:import namespace="871f052d-9818-4ec5-98f4-9f4e3015d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0bac1-66fe-4125-9bb4-4a1e1c778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f052d-9818-4ec5-98f4-9f4e3015d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820bac1-66fe-4125-9bb4-4a1e1c778c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203ED-6AEB-49FF-B170-C4DAEABF2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0bac1-66fe-4125-9bb4-4a1e1c778ceb"/>
    <ds:schemaRef ds:uri="871f052d-9818-4ec5-98f4-9f4e3015d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508EF-341C-47DF-9177-E2E4FC7CF140}">
  <ds:schemaRefs>
    <ds:schemaRef ds:uri="http://schemas.microsoft.com/office/2006/metadata/properties"/>
    <ds:schemaRef ds:uri="http://schemas.microsoft.com/office/infopath/2007/PartnerControls"/>
    <ds:schemaRef ds:uri="5820bac1-66fe-4125-9bb4-4a1e1c778ceb"/>
  </ds:schemaRefs>
</ds:datastoreItem>
</file>

<file path=customXml/itemProps3.xml><?xml version="1.0" encoding="utf-8"?>
<ds:datastoreItem xmlns:ds="http://schemas.openxmlformats.org/officeDocument/2006/customXml" ds:itemID="{FC7488AD-1D17-49E0-A2BA-51F7B2DF15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9EC157-D8A5-4F4F-8AFC-5559C29A2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Wilson</dc:creator>
  <cp:keywords/>
  <dc:description/>
  <cp:lastModifiedBy>Keefe, Eryn A (HEALTH)</cp:lastModifiedBy>
  <cp:revision>6</cp:revision>
  <dcterms:created xsi:type="dcterms:W3CDTF">2022-05-09T13:47:00Z</dcterms:created>
  <dcterms:modified xsi:type="dcterms:W3CDTF">2022-11-02T15:25:00Z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0x010100B6EED698630D5E4BB20B2DC7240E77B4</vt:lpwstr>
  </property>
</Properties>
</file>